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DEC" w:rsidRPr="00226980" w:rsidRDefault="00593DEC" w:rsidP="00593DEC">
      <w:pPr>
        <w:jc w:val="center"/>
        <w:rPr>
          <w:rFonts w:ascii="Gill Sans MT" w:hAnsi="Gill Sans MT" w:cstheme="minorHAnsi"/>
          <w:b/>
          <w:sz w:val="24"/>
        </w:rPr>
      </w:pPr>
      <w:r w:rsidRPr="00226980">
        <w:rPr>
          <w:rFonts w:ascii="Gill Sans MT" w:hAnsi="Gill Sans MT" w:cstheme="minorHAnsi"/>
          <w:b/>
          <w:sz w:val="24"/>
        </w:rPr>
        <w:t>SCHEME OF LEARNING- WEEK 1</w:t>
      </w:r>
    </w:p>
    <w:p w:rsidR="00593DEC" w:rsidRPr="00226980" w:rsidRDefault="00593DEC" w:rsidP="00593DEC">
      <w:pPr>
        <w:jc w:val="center"/>
        <w:rPr>
          <w:rFonts w:ascii="Gill Sans MT" w:hAnsi="Gill Sans MT"/>
        </w:rPr>
      </w:pPr>
      <w:r w:rsidRPr="00226980">
        <w:rPr>
          <w:rFonts w:ascii="Gill Sans MT" w:hAnsi="Gill Sans MT" w:cstheme="minorHAnsi"/>
          <w:b/>
          <w:sz w:val="24"/>
        </w:rPr>
        <w:t>BASIC ONE</w:t>
      </w:r>
      <w:bookmarkStart w:id="0" w:name="_GoBack"/>
      <w:bookmarkEnd w:id="0"/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182"/>
        <w:gridCol w:w="1622"/>
        <w:gridCol w:w="90"/>
        <w:gridCol w:w="853"/>
        <w:gridCol w:w="44"/>
        <w:gridCol w:w="1803"/>
        <w:gridCol w:w="1069"/>
        <w:gridCol w:w="456"/>
        <w:gridCol w:w="1445"/>
        <w:gridCol w:w="1359"/>
      </w:tblGrid>
      <w:tr w:rsidR="00593DEC" w:rsidRPr="00226980" w:rsidTr="00356F2F">
        <w:trPr>
          <w:trHeight w:val="350"/>
        </w:trPr>
        <w:tc>
          <w:tcPr>
            <w:tcW w:w="2804" w:type="dxa"/>
            <w:gridSpan w:val="2"/>
            <w:shd w:val="clear" w:color="auto" w:fill="auto"/>
            <w:vAlign w:val="center"/>
          </w:tcPr>
          <w:p w:rsidR="00593DEC" w:rsidRPr="00226980" w:rsidRDefault="00593DEC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593DEC" w:rsidRPr="00226980" w:rsidRDefault="00593DEC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29" w:type="dxa"/>
            <w:gridSpan w:val="4"/>
            <w:shd w:val="clear" w:color="auto" w:fill="auto"/>
            <w:vAlign w:val="center"/>
          </w:tcPr>
          <w:p w:rsidR="00593DEC" w:rsidRPr="00226980" w:rsidRDefault="00593DEC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26980"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593DEC" w:rsidRPr="00226980" w:rsidTr="00356F2F">
        <w:trPr>
          <w:trHeight w:val="359"/>
        </w:trPr>
        <w:tc>
          <w:tcPr>
            <w:tcW w:w="5594" w:type="dxa"/>
            <w:gridSpan w:val="6"/>
            <w:shd w:val="clear" w:color="auto" w:fill="auto"/>
            <w:vAlign w:val="center"/>
          </w:tcPr>
          <w:p w:rsidR="00593DEC" w:rsidRPr="00226980" w:rsidRDefault="00593DEC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Duration: 60mins per lesson</w:t>
            </w:r>
          </w:p>
        </w:tc>
        <w:tc>
          <w:tcPr>
            <w:tcW w:w="4329" w:type="dxa"/>
            <w:gridSpan w:val="4"/>
            <w:shd w:val="clear" w:color="auto" w:fill="auto"/>
            <w:vAlign w:val="center"/>
          </w:tcPr>
          <w:p w:rsidR="00593DEC" w:rsidRPr="00226980" w:rsidRDefault="00593DEC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26980">
              <w:rPr>
                <w:rFonts w:ascii="Gill Sans MT" w:hAnsi="Gill Sans MT" w:cstheme="minorHAnsi"/>
                <w:sz w:val="20"/>
              </w:rPr>
              <w:t>Visual Arts</w:t>
            </w:r>
          </w:p>
        </w:tc>
      </w:tr>
      <w:tr w:rsidR="00593DEC" w:rsidRPr="00226980" w:rsidTr="00356F2F">
        <w:trPr>
          <w:trHeight w:val="341"/>
        </w:trPr>
        <w:tc>
          <w:tcPr>
            <w:tcW w:w="2804" w:type="dxa"/>
            <w:gridSpan w:val="2"/>
            <w:shd w:val="clear" w:color="auto" w:fill="auto"/>
            <w:vAlign w:val="center"/>
          </w:tcPr>
          <w:p w:rsidR="00593DEC" w:rsidRPr="00226980" w:rsidRDefault="00593DEC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2698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593DEC" w:rsidRPr="00226980" w:rsidRDefault="00593DEC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9" w:type="dxa"/>
            <w:gridSpan w:val="4"/>
            <w:shd w:val="clear" w:color="auto" w:fill="auto"/>
            <w:vAlign w:val="center"/>
          </w:tcPr>
          <w:p w:rsidR="00593DEC" w:rsidRPr="00226980" w:rsidRDefault="00593DEC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26980">
              <w:rPr>
                <w:rFonts w:ascii="Gill Sans MT" w:hAnsi="Gill Sans MT" w:cstheme="minorHAnsi"/>
                <w:sz w:val="20"/>
              </w:rPr>
              <w:t>Thinking and Exploring Ideas</w:t>
            </w:r>
          </w:p>
        </w:tc>
      </w:tr>
      <w:tr w:rsidR="00593DEC" w:rsidRPr="00226980" w:rsidTr="00356F2F">
        <w:trPr>
          <w:trHeight w:val="474"/>
        </w:trPr>
        <w:tc>
          <w:tcPr>
            <w:tcW w:w="3747" w:type="dxa"/>
            <w:gridSpan w:val="4"/>
            <w:shd w:val="clear" w:color="auto" w:fill="auto"/>
            <w:vAlign w:val="center"/>
          </w:tcPr>
          <w:p w:rsidR="00593DEC" w:rsidRPr="00226980" w:rsidRDefault="00593DEC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93DEC" w:rsidRPr="00226980" w:rsidRDefault="00593DEC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/>
              </w:rPr>
              <w:t>Demonstrate understanding of how to generate own ideas for artistic expressions on the people</w:t>
            </w:r>
          </w:p>
        </w:tc>
        <w:tc>
          <w:tcPr>
            <w:tcW w:w="4817" w:type="dxa"/>
            <w:gridSpan w:val="5"/>
            <w:shd w:val="clear" w:color="auto" w:fill="auto"/>
            <w:vAlign w:val="center"/>
          </w:tcPr>
          <w:p w:rsidR="00593DEC" w:rsidRPr="00226980" w:rsidRDefault="00593DEC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93DEC" w:rsidRPr="00226980" w:rsidRDefault="00593DEC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 w:cstheme="minorHAnsi"/>
                <w:sz w:val="20"/>
                <w:szCs w:val="20"/>
              </w:rPr>
              <w:t>B1 1.1.1.2 think about and describe the different visual artworks that are produced or found in the local community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93DEC" w:rsidRPr="00226980" w:rsidRDefault="00593DEC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93DEC" w:rsidRPr="00226980" w:rsidRDefault="00593DEC" w:rsidP="00356F2F">
            <w:pPr>
              <w:rPr>
                <w:rFonts w:ascii="Gill Sans MT" w:hAnsi="Gill Sans MT" w:cs="Tahoma"/>
                <w:sz w:val="20"/>
              </w:rPr>
            </w:pPr>
          </w:p>
          <w:p w:rsidR="00593DEC" w:rsidRPr="00226980" w:rsidRDefault="00593DEC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93DEC" w:rsidRPr="00226980" w:rsidTr="00356F2F">
        <w:trPr>
          <w:trHeight w:val="494"/>
        </w:trPr>
        <w:tc>
          <w:tcPr>
            <w:tcW w:w="6663" w:type="dxa"/>
            <w:gridSpan w:val="7"/>
            <w:shd w:val="clear" w:color="auto" w:fill="auto"/>
            <w:vAlign w:val="center"/>
          </w:tcPr>
          <w:p w:rsidR="00593DEC" w:rsidRPr="00226980" w:rsidRDefault="00593DEC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93DEC" w:rsidRPr="00226980" w:rsidRDefault="00593DEC" w:rsidP="00356F2F">
            <w:pPr>
              <w:pStyle w:val="Default"/>
              <w:ind w:left="-18"/>
              <w:rPr>
                <w:rFonts w:cstheme="minorHAnsi"/>
                <w:sz w:val="20"/>
                <w:szCs w:val="20"/>
              </w:rPr>
            </w:pPr>
            <w:r w:rsidRPr="00226980">
              <w:rPr>
                <w:bCs/>
                <w:sz w:val="20"/>
                <w:szCs w:val="20"/>
              </w:rPr>
              <w:t xml:space="preserve">Learners can </w:t>
            </w:r>
            <w:r w:rsidRPr="00226980">
              <w:rPr>
                <w:rFonts w:cstheme="minorHAnsi"/>
                <w:sz w:val="20"/>
                <w:szCs w:val="20"/>
              </w:rPr>
              <w:t>think about and describe the different visual artworks that are produced or found in the local community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593DEC" w:rsidRPr="00226980" w:rsidRDefault="00593DEC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93DEC" w:rsidRPr="00226980" w:rsidRDefault="00593DEC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theme="minorHAnsi"/>
                <w:bCs/>
                <w:sz w:val="18"/>
                <w:szCs w:val="20"/>
              </w:rPr>
              <w:t xml:space="preserve">Decision Making Creativity, Innovation Communication </w:t>
            </w:r>
          </w:p>
        </w:tc>
      </w:tr>
      <w:tr w:rsidR="00593DEC" w:rsidRPr="00226980" w:rsidTr="00356F2F">
        <w:trPr>
          <w:trHeight w:val="350"/>
        </w:trPr>
        <w:tc>
          <w:tcPr>
            <w:tcW w:w="2894" w:type="dxa"/>
            <w:gridSpan w:val="3"/>
            <w:shd w:val="clear" w:color="auto" w:fill="auto"/>
            <w:vAlign w:val="center"/>
          </w:tcPr>
          <w:p w:rsidR="00593DEC" w:rsidRPr="00226980" w:rsidRDefault="00593DEC" w:rsidP="00356F2F">
            <w:pPr>
              <w:rPr>
                <w:rFonts w:ascii="Gill Sans MT" w:hAnsi="Gill Sans MT" w:cstheme="minorHAnsi"/>
                <w:b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029" w:type="dxa"/>
            <w:gridSpan w:val="7"/>
            <w:shd w:val="clear" w:color="auto" w:fill="auto"/>
          </w:tcPr>
          <w:p w:rsidR="00593DEC" w:rsidRPr="00226980" w:rsidRDefault="00593DEC" w:rsidP="00356F2F">
            <w:pPr>
              <w:rPr>
                <w:rFonts w:ascii="Gill Sans MT" w:hAnsi="Gill Sans MT" w:cstheme="minorHAnsi"/>
              </w:rPr>
            </w:pPr>
            <w:r w:rsidRPr="00226980">
              <w:rPr>
                <w:rFonts w:ascii="Gill Sans MT" w:hAnsi="Gill Sans MT" w:cstheme="minorHAnsi"/>
              </w:rPr>
              <w:t>Photos, videos, art paper, colors and traditional art tools</w:t>
            </w:r>
          </w:p>
        </w:tc>
      </w:tr>
      <w:tr w:rsidR="00593DEC" w:rsidRPr="00226980" w:rsidTr="00356F2F">
        <w:trPr>
          <w:trHeight w:val="350"/>
        </w:trPr>
        <w:tc>
          <w:tcPr>
            <w:tcW w:w="9923" w:type="dxa"/>
            <w:gridSpan w:val="10"/>
            <w:shd w:val="clear" w:color="auto" w:fill="auto"/>
            <w:vAlign w:val="center"/>
          </w:tcPr>
          <w:p w:rsidR="00593DEC" w:rsidRPr="00226980" w:rsidRDefault="00593DEC" w:rsidP="00356F2F">
            <w:pPr>
              <w:rPr>
                <w:rFonts w:ascii="Gill Sans MT" w:hAnsi="Gill Sans MT" w:cstheme="minorHAnsi"/>
                <w:sz w:val="18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26980">
              <w:rPr>
                <w:rFonts w:ascii="Gill Sans MT" w:hAnsi="Gill Sans MT"/>
                <w:sz w:val="20"/>
              </w:rPr>
              <w:t>Creative Arts</w:t>
            </w:r>
            <w:r w:rsidRPr="00226980">
              <w:rPr>
                <w:rFonts w:ascii="Gill Sans MT" w:hAnsi="Gill Sans MT" w:cs="Tahoma"/>
              </w:rPr>
              <w:t xml:space="preserve"> </w:t>
            </w:r>
            <w:r w:rsidRPr="00226980">
              <w:rPr>
                <w:rFonts w:ascii="Gill Sans MT" w:hAnsi="Gill Sans MT" w:cs="Tahoma"/>
                <w:sz w:val="20"/>
              </w:rPr>
              <w:t>Curriculum Pg. 5</w:t>
            </w:r>
          </w:p>
        </w:tc>
      </w:tr>
      <w:tr w:rsidR="00593DEC" w:rsidRPr="00226980" w:rsidTr="00356F2F"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EC" w:rsidRPr="00226980" w:rsidRDefault="00593DEC" w:rsidP="00356F2F">
            <w:pPr>
              <w:rPr>
                <w:rFonts w:ascii="Gill Sans MT" w:hAnsi="Gill Sans MT"/>
              </w:rPr>
            </w:pPr>
          </w:p>
        </w:tc>
      </w:tr>
      <w:tr w:rsidR="00593DEC" w:rsidRPr="00226980" w:rsidTr="00356F2F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EC" w:rsidRPr="00226980" w:rsidRDefault="00593DEC" w:rsidP="00356F2F">
            <w:pPr>
              <w:rPr>
                <w:rFonts w:ascii="Gill Sans MT" w:hAnsi="Gill Sans MT"/>
                <w:b/>
              </w:rPr>
            </w:pPr>
            <w:r w:rsidRPr="00226980"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EC" w:rsidRPr="00226980" w:rsidRDefault="00593DEC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EC" w:rsidRPr="00226980" w:rsidRDefault="00593DEC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2: MAIN</w:t>
            </w:r>
            <w:r w:rsidRPr="0022698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EC" w:rsidRPr="00226980" w:rsidRDefault="00593DEC" w:rsidP="00356F2F">
            <w:pPr>
              <w:rPr>
                <w:rFonts w:ascii="Gill Sans MT" w:hAnsi="Gill Sans MT"/>
                <w:sz w:val="20"/>
              </w:rPr>
            </w:pPr>
            <w:r w:rsidRPr="00226980">
              <w:rPr>
                <w:rFonts w:ascii="Gill Sans MT" w:hAnsi="Gill Sans MT"/>
                <w:b/>
              </w:rPr>
              <w:t>PHASE 3: PLENARY</w:t>
            </w:r>
            <w:r w:rsidRPr="00226980">
              <w:rPr>
                <w:rFonts w:ascii="Gill Sans MT" w:hAnsi="Gill Sans MT"/>
              </w:rPr>
              <w:t xml:space="preserve"> </w:t>
            </w:r>
          </w:p>
          <w:p w:rsidR="00593DEC" w:rsidRPr="00226980" w:rsidRDefault="00593DEC" w:rsidP="00356F2F">
            <w:pPr>
              <w:rPr>
                <w:rFonts w:ascii="Gill Sans MT" w:hAnsi="Gill Sans MT"/>
              </w:rPr>
            </w:pPr>
          </w:p>
        </w:tc>
      </w:tr>
      <w:tr w:rsidR="00593DEC" w:rsidRPr="00226980" w:rsidTr="00356F2F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EC" w:rsidRPr="00226980" w:rsidRDefault="00593DEC" w:rsidP="00356F2F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EC" w:rsidRPr="00226980" w:rsidRDefault="00593DEC" w:rsidP="00356F2F">
            <w:pPr>
              <w:pStyle w:val="Default"/>
              <w:rPr>
                <w:rFonts w:cstheme="minorHAnsi"/>
                <w:sz w:val="20"/>
              </w:rPr>
            </w:pPr>
            <w:r w:rsidRPr="00226980">
              <w:rPr>
                <w:rFonts w:cstheme="minorHAnsi"/>
                <w:sz w:val="20"/>
              </w:rPr>
              <w:t>Learners sing song and recite rhymes about work.</w:t>
            </w:r>
          </w:p>
          <w:p w:rsidR="00593DEC" w:rsidRPr="00226980" w:rsidRDefault="00593DEC" w:rsidP="00356F2F">
            <w:pPr>
              <w:pStyle w:val="Default"/>
              <w:rPr>
                <w:rFonts w:cstheme="minorHAnsi"/>
                <w:sz w:val="20"/>
              </w:rPr>
            </w:pPr>
          </w:p>
          <w:p w:rsidR="00593DEC" w:rsidRPr="00226980" w:rsidRDefault="00593DEC" w:rsidP="00356F2F">
            <w:pPr>
              <w:pStyle w:val="Default"/>
              <w:rPr>
                <w:rFonts w:cstheme="minorHAnsi"/>
                <w:sz w:val="22"/>
              </w:rPr>
            </w:pPr>
            <w:r w:rsidRPr="00226980">
              <w:rPr>
                <w:rFonts w:cstheme="minorHAnsi"/>
                <w:sz w:val="20"/>
              </w:rPr>
              <w:t>Show pictures of earthenware for learners to observe and talk about them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EC" w:rsidRPr="00226980" w:rsidRDefault="00593DEC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Learners to talk about visual artworks (including drawings, clay pots, posters, wood carvings, calendars) they know of or have seen in the community; </w:t>
            </w:r>
          </w:p>
          <w:p w:rsidR="00593DEC" w:rsidRPr="00226980" w:rsidRDefault="00593DEC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93DEC" w:rsidRPr="00226980" w:rsidRDefault="00593DEC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spellStart"/>
            <w:r w:rsidRPr="00226980">
              <w:rPr>
                <w:rFonts w:cstheme="minorHAnsi"/>
                <w:sz w:val="20"/>
                <w:szCs w:val="20"/>
              </w:rPr>
              <w:t>Kwahu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Nsaba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 is a town in the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kwahu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 west district located along the Accra-Kumasi road. It is noted for its large production of earthen ware popularly known </w:t>
            </w:r>
            <w:proofErr w:type="gramStart"/>
            <w:r w:rsidRPr="00226980">
              <w:rPr>
                <w:rFonts w:cstheme="minorHAnsi"/>
                <w:sz w:val="20"/>
                <w:szCs w:val="20"/>
              </w:rPr>
              <w:t>as ”</w:t>
            </w:r>
            <w:proofErr w:type="spellStart"/>
            <w:proofErr w:type="gramEnd"/>
            <w:r w:rsidRPr="00226980">
              <w:rPr>
                <w:rFonts w:cstheme="minorHAnsi"/>
                <w:sz w:val="20"/>
                <w:szCs w:val="20"/>
              </w:rPr>
              <w:t>ayiwa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” in the local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dialet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>. The production of ‘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ayiwa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>’ has been the main work for the people in this community. This artwork is used by majority for eating. The use of ‘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ayiwa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>’ can be traced back to the ancient times, when there were no bowls and plates. Etc.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EC" w:rsidRPr="00226980" w:rsidRDefault="00593DEC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Learners talk about what was interesting and made meaning to them in the lesson.</w:t>
            </w:r>
          </w:p>
          <w:p w:rsidR="00593DEC" w:rsidRPr="00226980" w:rsidRDefault="00593DEC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593DEC" w:rsidRPr="00226980" w:rsidRDefault="00593DEC" w:rsidP="00356F2F">
            <w:pPr>
              <w:rPr>
                <w:rFonts w:ascii="Gill Sans MT" w:hAnsi="Gill Sans MT" w:cstheme="minorHAnsi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Learners retell the history of “</w:t>
            </w:r>
            <w:proofErr w:type="spellStart"/>
            <w:r w:rsidRPr="00226980">
              <w:rPr>
                <w:rFonts w:ascii="Gill Sans MT" w:hAnsi="Gill Sans MT" w:cstheme="minorHAnsi"/>
                <w:sz w:val="20"/>
              </w:rPr>
              <w:t>ayiwa</w:t>
            </w:r>
            <w:proofErr w:type="spellEnd"/>
            <w:r w:rsidRPr="00226980">
              <w:rPr>
                <w:rFonts w:ascii="Gill Sans MT" w:hAnsi="Gill Sans MT" w:cstheme="minorHAnsi"/>
                <w:sz w:val="20"/>
              </w:rPr>
              <w:t>” in groups</w:t>
            </w:r>
          </w:p>
        </w:tc>
      </w:tr>
      <w:tr w:rsidR="00593DEC" w:rsidRPr="00226980" w:rsidTr="00356F2F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EC" w:rsidRPr="00226980" w:rsidRDefault="00593DEC" w:rsidP="00356F2F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EC" w:rsidRPr="00226980" w:rsidRDefault="00593DEC" w:rsidP="00356F2F">
            <w:pPr>
              <w:pStyle w:val="Default"/>
              <w:rPr>
                <w:rFonts w:cstheme="minorHAnsi"/>
                <w:sz w:val="20"/>
              </w:rPr>
            </w:pPr>
            <w:r w:rsidRPr="00226980">
              <w:rPr>
                <w:rFonts w:cstheme="minorHAnsi"/>
                <w:sz w:val="20"/>
              </w:rPr>
              <w:t>Learners sing song and recite rhymes about work.</w:t>
            </w:r>
          </w:p>
          <w:p w:rsidR="00593DEC" w:rsidRPr="00226980" w:rsidRDefault="00593DEC" w:rsidP="00356F2F">
            <w:pPr>
              <w:pStyle w:val="Default"/>
              <w:rPr>
                <w:rFonts w:cstheme="minorHAnsi"/>
                <w:sz w:val="20"/>
              </w:rPr>
            </w:pPr>
          </w:p>
          <w:p w:rsidR="00593DEC" w:rsidRPr="00226980" w:rsidRDefault="00593DEC" w:rsidP="00356F2F">
            <w:pPr>
              <w:rPr>
                <w:rFonts w:ascii="Gill Sans MT" w:hAnsi="Gill Sans MT" w:cstheme="minorHAnsi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Show pictures of earthenware for learners to observe and talk about them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EC" w:rsidRPr="00226980" w:rsidRDefault="00593DEC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Let learners look at pictures of different earthenware and other artworks(what is applicable in your community) </w:t>
            </w:r>
          </w:p>
          <w:p w:rsidR="00593DEC" w:rsidRPr="00226980" w:rsidRDefault="00593DEC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93DEC" w:rsidRPr="00226980" w:rsidRDefault="00593DEC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Take learners on a field trip to observe the making of earthen wares.</w:t>
            </w:r>
          </w:p>
          <w:p w:rsidR="00593DEC" w:rsidRPr="00226980" w:rsidRDefault="00593DEC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93DEC" w:rsidRPr="00226980" w:rsidRDefault="00593DEC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Assessment: call learners in turns to talk about how earthenware are made.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EC" w:rsidRPr="00226980" w:rsidRDefault="00593DEC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Learners talk about what was interesting and made meaning to them in the lesson.</w:t>
            </w:r>
          </w:p>
          <w:p w:rsidR="00593DEC" w:rsidRPr="00226980" w:rsidRDefault="00593DEC" w:rsidP="00356F2F">
            <w:pPr>
              <w:rPr>
                <w:rFonts w:ascii="Gill Sans MT" w:hAnsi="Gill Sans MT" w:cstheme="minorHAnsi"/>
              </w:rPr>
            </w:pPr>
          </w:p>
        </w:tc>
      </w:tr>
    </w:tbl>
    <w:p w:rsidR="00BF358B" w:rsidRDefault="00593DEC"/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EC"/>
    <w:rsid w:val="000E4FA7"/>
    <w:rsid w:val="00593DEC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D8CF4-513B-4948-AB9F-17EB595B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3DE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2025-01-06T09:40:00Z</dcterms:created>
  <dcterms:modified xsi:type="dcterms:W3CDTF">2025-01-06T09:40:00Z</dcterms:modified>
</cp:coreProperties>
</file>