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36" w:rsidRDefault="00651336" w:rsidP="00651336">
      <w:pPr>
        <w:rPr>
          <w:rFonts w:ascii="Gill Sans MT" w:hAnsi="Gill Sans MT"/>
          <w:sz w:val="20"/>
        </w:rPr>
      </w:pPr>
    </w:p>
    <w:tbl>
      <w:tblPr>
        <w:tblStyle w:val="TableGrid7"/>
        <w:tblW w:w="9214" w:type="dxa"/>
        <w:tblInd w:w="137" w:type="dxa"/>
        <w:tblLook w:val="04A0" w:firstRow="1" w:lastRow="0" w:firstColumn="1" w:lastColumn="0" w:noHBand="0" w:noVBand="1"/>
      </w:tblPr>
      <w:tblGrid>
        <w:gridCol w:w="2977"/>
        <w:gridCol w:w="142"/>
        <w:gridCol w:w="283"/>
        <w:gridCol w:w="1937"/>
        <w:gridCol w:w="449"/>
        <w:gridCol w:w="1867"/>
        <w:gridCol w:w="1559"/>
      </w:tblGrid>
      <w:tr w:rsidR="00651336" w:rsidRPr="005D1D90" w:rsidTr="00C54B40">
        <w:trPr>
          <w:trHeight w:val="350"/>
        </w:trPr>
        <w:tc>
          <w:tcPr>
            <w:tcW w:w="2977" w:type="dxa"/>
            <w:shd w:val="clear" w:color="auto" w:fill="auto"/>
            <w:vAlign w:val="center"/>
          </w:tcPr>
          <w:p w:rsidR="00651336" w:rsidRPr="00C56C61" w:rsidRDefault="00651336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62" w:type="dxa"/>
            <w:gridSpan w:val="3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651336" w:rsidRPr="005D1D90" w:rsidTr="00C54B40">
        <w:trPr>
          <w:trHeight w:val="359"/>
        </w:trPr>
        <w:tc>
          <w:tcPr>
            <w:tcW w:w="5339" w:type="dxa"/>
            <w:gridSpan w:val="4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B0CA6">
              <w:rPr>
                <w:rFonts w:ascii="Gill Sans MT" w:hAnsi="Gill Sans MT" w:cstheme="minorHAnsi"/>
                <w:sz w:val="20"/>
              </w:rPr>
              <w:t>Visual Arts &amp; Performing Arts</w:t>
            </w:r>
          </w:p>
        </w:tc>
      </w:tr>
      <w:tr w:rsidR="00651336" w:rsidRPr="005D1D90" w:rsidTr="00C54B40">
        <w:trPr>
          <w:trHeight w:val="341"/>
        </w:trPr>
        <w:tc>
          <w:tcPr>
            <w:tcW w:w="2977" w:type="dxa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362" w:type="dxa"/>
            <w:gridSpan w:val="3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B0CA6">
              <w:rPr>
                <w:rFonts w:ascii="Gill Sans MT" w:hAnsi="Gill Sans MT" w:cstheme="minorHAnsi"/>
                <w:sz w:val="20"/>
              </w:rPr>
              <w:t>Appreciating and Appraising</w:t>
            </w:r>
          </w:p>
        </w:tc>
      </w:tr>
      <w:tr w:rsidR="00651336" w:rsidRPr="005D1D90" w:rsidTr="00C54B40">
        <w:trPr>
          <w:trHeight w:val="474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51336" w:rsidRPr="005D1D90" w:rsidRDefault="00651336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people.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51336" w:rsidRPr="005D1D90" w:rsidRDefault="00651336" w:rsidP="00C54B40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>B4.1.4.6 /</w:t>
            </w:r>
            <w:r w:rsidRPr="009B0CA6">
              <w:rPr>
                <w:rFonts w:ascii="Gill Sans MT" w:hAnsi="Gill Sans MT" w:cstheme="minorHAnsi"/>
                <w:sz w:val="20"/>
              </w:rPr>
              <w:t>B4.2.4.7</w:t>
            </w:r>
            <w:r w:rsidRPr="005D1D90">
              <w:rPr>
                <w:rFonts w:ascii="Gill Sans MT" w:hAnsi="Gill Sans MT" w:cstheme="minorHAnsi"/>
                <w:sz w:val="20"/>
                <w:szCs w:val="20"/>
              </w:rPr>
              <w:t>.</w:t>
            </w:r>
            <w:r w:rsidRPr="009B0CA6">
              <w:rPr>
                <w:rFonts w:cstheme="minorHAnsi"/>
                <w:sz w:val="20"/>
                <w:szCs w:val="20"/>
              </w:rPr>
              <w:t xml:space="preserve"> use the agreed guidelines to examine and derive meaning from own artworks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51336" w:rsidRPr="005D1D90" w:rsidRDefault="00651336" w:rsidP="00C54B40">
            <w:pPr>
              <w:rPr>
                <w:rFonts w:ascii="Gill Sans MT" w:hAnsi="Gill Sans MT" w:cs="Tahoma"/>
                <w:sz w:val="20"/>
              </w:rPr>
            </w:pPr>
          </w:p>
          <w:p w:rsidR="00651336" w:rsidRPr="005D1D90" w:rsidRDefault="00651336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51336" w:rsidRPr="005D1D90" w:rsidTr="00C54B40">
        <w:trPr>
          <w:trHeight w:val="494"/>
        </w:trPr>
        <w:tc>
          <w:tcPr>
            <w:tcW w:w="5788" w:type="dxa"/>
            <w:gridSpan w:val="5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51336" w:rsidRPr="005D1D90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 w:rsidRPr="009B0CA6">
              <w:rPr>
                <w:rFonts w:cstheme="minorHAnsi"/>
                <w:sz w:val="20"/>
                <w:szCs w:val="20"/>
              </w:rPr>
              <w:t>use the agreed guidelines to examine and derive meaning from own artworks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51336" w:rsidRPr="005D1D90" w:rsidRDefault="00651336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bCs/>
                <w:sz w:val="18"/>
                <w:szCs w:val="20"/>
              </w:rPr>
              <w:t xml:space="preserve">Decision Making Creativity, Innovation Communication </w:t>
            </w:r>
          </w:p>
        </w:tc>
      </w:tr>
      <w:tr w:rsidR="00651336" w:rsidRPr="005D1D90" w:rsidTr="00C54B40">
        <w:trPr>
          <w:trHeight w:val="278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651336" w:rsidRPr="005D1D90" w:rsidRDefault="00651336" w:rsidP="00C54B40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</w:rPr>
              <w:t>Photos, videos, art paper, colors and traditional art tools</w:t>
            </w:r>
          </w:p>
        </w:tc>
      </w:tr>
      <w:tr w:rsidR="00651336" w:rsidRPr="005D1D90" w:rsidTr="00C54B40">
        <w:trPr>
          <w:trHeight w:val="260"/>
        </w:trPr>
        <w:tc>
          <w:tcPr>
            <w:tcW w:w="9214" w:type="dxa"/>
            <w:gridSpan w:val="7"/>
            <w:shd w:val="clear" w:color="auto" w:fill="auto"/>
            <w:vAlign w:val="center"/>
          </w:tcPr>
          <w:p w:rsidR="00651336" w:rsidRPr="005D1D90" w:rsidRDefault="00651336" w:rsidP="00C54B40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/>
                <w:sz w:val="20"/>
              </w:rPr>
              <w:t>Creative Arts</w:t>
            </w:r>
            <w:r w:rsidRPr="005D1D90">
              <w:rPr>
                <w:rFonts w:ascii="Gill Sans MT" w:hAnsi="Gill Sans MT" w:cs="Tahoma"/>
              </w:rPr>
              <w:t xml:space="preserve"> Curriculum Pg. 30</w:t>
            </w:r>
          </w:p>
        </w:tc>
      </w:tr>
    </w:tbl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795"/>
        <w:gridCol w:w="2601"/>
        <w:gridCol w:w="3393"/>
        <w:gridCol w:w="2425"/>
      </w:tblGrid>
      <w:tr w:rsidR="00651336" w:rsidRPr="009B0CA6" w:rsidTr="00C54B40">
        <w:tc>
          <w:tcPr>
            <w:tcW w:w="9214" w:type="dxa"/>
            <w:gridSpan w:val="4"/>
          </w:tcPr>
          <w:p w:rsidR="00651336" w:rsidRPr="009B0CA6" w:rsidRDefault="00651336" w:rsidP="00C54B4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51336" w:rsidRPr="009B0CA6" w:rsidTr="00C54B40">
        <w:tc>
          <w:tcPr>
            <w:tcW w:w="795" w:type="dxa"/>
          </w:tcPr>
          <w:p w:rsidR="00651336" w:rsidRPr="009B0CA6" w:rsidRDefault="0065133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9B0CA6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01" w:type="dxa"/>
          </w:tcPr>
          <w:p w:rsidR="00651336" w:rsidRPr="005A7F83" w:rsidRDefault="0065133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651336" w:rsidRPr="005A7F83" w:rsidRDefault="0065133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393" w:type="dxa"/>
          </w:tcPr>
          <w:p w:rsidR="00651336" w:rsidRPr="005A7F83" w:rsidRDefault="0065133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651336" w:rsidRPr="005A7F83" w:rsidRDefault="0065133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425" w:type="dxa"/>
          </w:tcPr>
          <w:p w:rsidR="00651336" w:rsidRPr="005A7F83" w:rsidRDefault="00651336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A7F83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</w:t>
            </w:r>
            <w:r>
              <w:rPr>
                <w:rFonts w:ascii="Gill Sans MT" w:hAnsi="Gill Sans MT" w:cstheme="minorHAnsi"/>
                <w:b/>
                <w:sz w:val="20"/>
                <w:szCs w:val="24"/>
              </w:rPr>
              <w:t>PLENARY</w:t>
            </w:r>
          </w:p>
        </w:tc>
      </w:tr>
      <w:tr w:rsidR="00651336" w:rsidRPr="009B0CA6" w:rsidTr="00C54B40">
        <w:tc>
          <w:tcPr>
            <w:tcW w:w="795" w:type="dxa"/>
          </w:tcPr>
          <w:p w:rsidR="00651336" w:rsidRPr="009B0CA6" w:rsidRDefault="00651336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01" w:type="dxa"/>
          </w:tcPr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</w:rPr>
            </w:pP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</w:rPr>
            </w:pP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93" w:type="dxa"/>
          </w:tcPr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>Let learners use their senses to appreciate and appraise their own artworks.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>Make decisions on agreed guidelines to appreciate and appraise an artwork. E.g. clay pot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noProof/>
                <w:sz w:val="20"/>
              </w:rPr>
              <w:drawing>
                <wp:inline distT="0" distB="0" distL="0" distR="0" wp14:anchorId="0F14597B" wp14:editId="1AB97A9C">
                  <wp:extent cx="1746250" cy="1193165"/>
                  <wp:effectExtent l="0" t="0" r="6350" b="6985"/>
                  <wp:docPr id="1371" name="Picture 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00323_08545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716" cy="1202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Theme: </w:t>
            </w:r>
            <w:r w:rsidRPr="009B0CA6">
              <w:rPr>
                <w:rFonts w:cstheme="minorHAnsi"/>
                <w:i/>
                <w:sz w:val="20"/>
                <w:szCs w:val="20"/>
              </w:rPr>
              <w:t>Unity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Subject matter: </w:t>
            </w:r>
            <w:r w:rsidRPr="009B0CA6">
              <w:rPr>
                <w:rFonts w:cstheme="minorHAnsi"/>
                <w:i/>
                <w:sz w:val="20"/>
                <w:szCs w:val="20"/>
              </w:rPr>
              <w:t>Historical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Media: </w:t>
            </w:r>
            <w:r w:rsidRPr="009B0CA6">
              <w:rPr>
                <w:rFonts w:cstheme="minorHAnsi"/>
                <w:i/>
                <w:sz w:val="20"/>
                <w:szCs w:val="20"/>
              </w:rPr>
              <w:t>Clay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Techniques: </w:t>
            </w:r>
            <w:r w:rsidRPr="009B0CA6">
              <w:rPr>
                <w:rFonts w:cstheme="minorHAnsi"/>
                <w:i/>
                <w:sz w:val="20"/>
                <w:szCs w:val="20"/>
              </w:rPr>
              <w:t>coiling method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Uses: </w:t>
            </w:r>
            <w:r w:rsidRPr="009B0CA6">
              <w:rPr>
                <w:rFonts w:cstheme="minorHAnsi"/>
                <w:i/>
                <w:sz w:val="20"/>
                <w:szCs w:val="20"/>
              </w:rPr>
              <w:t>for fetching and storing water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Future modification: </w:t>
            </w:r>
            <w:r w:rsidRPr="009B0CA6">
              <w:rPr>
                <w:rFonts w:cstheme="minorHAnsi"/>
                <w:i/>
                <w:sz w:val="20"/>
                <w:szCs w:val="20"/>
              </w:rPr>
              <w:t>addition of handles</w:t>
            </w:r>
          </w:p>
        </w:tc>
        <w:tc>
          <w:tcPr>
            <w:tcW w:w="2425" w:type="dxa"/>
          </w:tcPr>
          <w:p w:rsidR="00651336" w:rsidRPr="009B0CA6" w:rsidRDefault="00651336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Assessment: Present learners with different artworks for them to use the guidelines in appreciating and appraising.</w:t>
            </w:r>
          </w:p>
          <w:p w:rsidR="00651336" w:rsidRPr="009B0CA6" w:rsidRDefault="00651336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651336" w:rsidRPr="009B0CA6" w:rsidRDefault="00651336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651336" w:rsidRPr="009B0CA6" w:rsidRDefault="00651336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Summarize lesson activities with learners.</w:t>
            </w:r>
          </w:p>
        </w:tc>
      </w:tr>
      <w:tr w:rsidR="00651336" w:rsidRPr="009B0CA6" w:rsidTr="00C54B40">
        <w:tc>
          <w:tcPr>
            <w:tcW w:w="795" w:type="dxa"/>
          </w:tcPr>
          <w:p w:rsidR="00651336" w:rsidRPr="009B0CA6" w:rsidRDefault="00651336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01" w:type="dxa"/>
          </w:tcPr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noProof/>
                <w:sz w:val="20"/>
              </w:rPr>
              <w:drawing>
                <wp:inline distT="0" distB="0" distL="0" distR="0" wp14:anchorId="58A16B9E" wp14:editId="43AA6809">
                  <wp:extent cx="1397000" cy="1104634"/>
                  <wp:effectExtent l="0" t="0" r="0" b="635"/>
                  <wp:docPr id="1372" name="Picture 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00323_09471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871" cy="115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</w:tc>
        <w:tc>
          <w:tcPr>
            <w:tcW w:w="3393" w:type="dxa"/>
          </w:tcPr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>Performing artworks include dance, music and drama.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>Let learners use their senses to appreciate and appraise their own artworks.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Make decisions on agreed guidelines to appreciate and appraise an artwork. E.g. </w:t>
            </w:r>
            <w:proofErr w:type="spellStart"/>
            <w:r w:rsidRPr="009B0CA6">
              <w:rPr>
                <w:rFonts w:cstheme="minorHAnsi"/>
                <w:sz w:val="20"/>
                <w:szCs w:val="20"/>
              </w:rPr>
              <w:t>Agbadza</w:t>
            </w:r>
            <w:proofErr w:type="spellEnd"/>
            <w:r w:rsidRPr="009B0CA6">
              <w:rPr>
                <w:rFonts w:cstheme="minorHAnsi"/>
                <w:sz w:val="20"/>
                <w:szCs w:val="20"/>
              </w:rPr>
              <w:t xml:space="preserve"> dance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1336" w:rsidRPr="009B0CA6" w:rsidRDefault="00651336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Let learners talk about the theme, gestures, makeup, costume, stage use </w:t>
            </w:r>
            <w:r w:rsidRPr="009B0CA6">
              <w:rPr>
                <w:rFonts w:cstheme="minorHAnsi"/>
                <w:sz w:val="20"/>
                <w:szCs w:val="20"/>
              </w:rPr>
              <w:lastRenderedPageBreak/>
              <w:t>and stage setting as they watch the video or pictures of the dance.</w:t>
            </w:r>
          </w:p>
        </w:tc>
        <w:tc>
          <w:tcPr>
            <w:tcW w:w="2425" w:type="dxa"/>
          </w:tcPr>
          <w:p w:rsidR="00651336" w:rsidRPr="009B0CA6" w:rsidRDefault="00651336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lastRenderedPageBreak/>
              <w:t>Review the lesson activities through questions and answers.</w:t>
            </w:r>
          </w:p>
        </w:tc>
      </w:tr>
    </w:tbl>
    <w:p w:rsidR="00651336" w:rsidRDefault="00651336" w:rsidP="00651336"/>
    <w:p w:rsidR="00BF358B" w:rsidRDefault="00651336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36"/>
    <w:rsid w:val="000E4FA7"/>
    <w:rsid w:val="00651336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4D66B-0B45-4AD2-B93E-7D9C576F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133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65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2025-01-06T17:00:00Z</dcterms:created>
  <dcterms:modified xsi:type="dcterms:W3CDTF">2025-01-06T17:00:00Z</dcterms:modified>
</cp:coreProperties>
</file>