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225" w:rsidRDefault="00175225" w:rsidP="00175225"/>
    <w:tbl>
      <w:tblPr>
        <w:tblStyle w:val="TableGrid6"/>
        <w:tblW w:w="9214" w:type="dxa"/>
        <w:tblInd w:w="137" w:type="dxa"/>
        <w:tblLook w:val="04A0" w:firstRow="1" w:lastRow="0" w:firstColumn="1" w:lastColumn="0" w:noHBand="0" w:noVBand="1"/>
      </w:tblPr>
      <w:tblGrid>
        <w:gridCol w:w="2378"/>
        <w:gridCol w:w="315"/>
        <w:gridCol w:w="426"/>
        <w:gridCol w:w="992"/>
        <w:gridCol w:w="1276"/>
        <w:gridCol w:w="567"/>
        <w:gridCol w:w="1554"/>
        <w:gridCol w:w="1706"/>
      </w:tblGrid>
      <w:tr w:rsidR="00175225" w:rsidRPr="005D1D90" w:rsidTr="00C54B40">
        <w:trPr>
          <w:trHeight w:val="350"/>
        </w:trPr>
        <w:tc>
          <w:tcPr>
            <w:tcW w:w="2693" w:type="dxa"/>
            <w:gridSpan w:val="2"/>
            <w:shd w:val="clear" w:color="auto" w:fill="auto"/>
            <w:vAlign w:val="center"/>
          </w:tcPr>
          <w:p w:rsidR="00175225" w:rsidRPr="00C56C61" w:rsidRDefault="00175225" w:rsidP="00C54B40">
            <w:pPr>
              <w:rPr>
                <w:rFonts w:ascii="Gill Sans MT" w:hAnsi="Gill Sans MT" w:cs="Tahoma"/>
                <w:sz w:val="20"/>
              </w:rPr>
            </w:pPr>
            <w:r w:rsidRPr="005D1D90">
              <w:rPr>
                <w:rFonts w:ascii="Gill Sans MT" w:hAnsi="Gill Sans MT" w:cs="Tahoma"/>
                <w:b/>
                <w:sz w:val="20"/>
              </w:rPr>
              <w:t xml:space="preserve">Week Ending: </w:t>
            </w:r>
          </w:p>
        </w:tc>
        <w:tc>
          <w:tcPr>
            <w:tcW w:w="2694" w:type="dxa"/>
            <w:gridSpan w:val="3"/>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DAY: </w:t>
            </w:r>
          </w:p>
        </w:tc>
        <w:tc>
          <w:tcPr>
            <w:tcW w:w="3827" w:type="dxa"/>
            <w:gridSpan w:val="3"/>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Subject: </w:t>
            </w:r>
            <w:r w:rsidRPr="005D1D90">
              <w:rPr>
                <w:rFonts w:ascii="Gill Sans MT" w:hAnsi="Gill Sans MT" w:cstheme="minorHAnsi"/>
                <w:sz w:val="20"/>
              </w:rPr>
              <w:t>History</w:t>
            </w:r>
          </w:p>
        </w:tc>
      </w:tr>
      <w:tr w:rsidR="00175225" w:rsidRPr="005D1D90" w:rsidTr="00C54B40">
        <w:trPr>
          <w:trHeight w:val="359"/>
        </w:trPr>
        <w:tc>
          <w:tcPr>
            <w:tcW w:w="5387" w:type="dxa"/>
            <w:gridSpan w:val="5"/>
            <w:shd w:val="clear" w:color="auto" w:fill="auto"/>
            <w:vAlign w:val="center"/>
          </w:tcPr>
          <w:p w:rsidR="00175225" w:rsidRPr="005D1D90" w:rsidRDefault="00175225" w:rsidP="00C54B40">
            <w:pPr>
              <w:rPr>
                <w:rFonts w:ascii="Gill Sans MT" w:hAnsi="Gill Sans MT" w:cs="Tahoma"/>
                <w:sz w:val="20"/>
              </w:rPr>
            </w:pPr>
            <w:r w:rsidRPr="005D1D90">
              <w:rPr>
                <w:rFonts w:ascii="Gill Sans MT" w:hAnsi="Gill Sans MT" w:cs="Tahoma"/>
                <w:b/>
                <w:sz w:val="20"/>
              </w:rPr>
              <w:t xml:space="preserve">Duration: </w:t>
            </w:r>
            <w:r w:rsidRPr="005D1D90">
              <w:rPr>
                <w:rFonts w:ascii="Gill Sans MT" w:hAnsi="Gill Sans MT" w:cs="Tahoma"/>
                <w:sz w:val="20"/>
              </w:rPr>
              <w:t>60mins per lesson</w:t>
            </w:r>
          </w:p>
        </w:tc>
        <w:tc>
          <w:tcPr>
            <w:tcW w:w="3827" w:type="dxa"/>
            <w:gridSpan w:val="3"/>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Strand: </w:t>
            </w:r>
            <w:r w:rsidRPr="002A0AD3">
              <w:rPr>
                <w:rFonts w:ascii="Gill Sans MT" w:hAnsi="Gill Sans MT" w:cstheme="minorHAnsi"/>
                <w:sz w:val="20"/>
              </w:rPr>
              <w:t>Europeans In Ghana</w:t>
            </w:r>
          </w:p>
        </w:tc>
      </w:tr>
      <w:tr w:rsidR="00175225" w:rsidRPr="005D1D90" w:rsidTr="00C54B40">
        <w:trPr>
          <w:trHeight w:val="341"/>
        </w:trPr>
        <w:tc>
          <w:tcPr>
            <w:tcW w:w="2378" w:type="dxa"/>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Class: </w:t>
            </w:r>
            <w:r w:rsidRPr="005D1D90">
              <w:rPr>
                <w:rFonts w:ascii="Gill Sans MT" w:hAnsi="Gill Sans MT" w:cstheme="minorHAnsi"/>
              </w:rPr>
              <w:t>B4</w:t>
            </w:r>
          </w:p>
        </w:tc>
        <w:tc>
          <w:tcPr>
            <w:tcW w:w="3009" w:type="dxa"/>
            <w:gridSpan w:val="4"/>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Class Size: </w:t>
            </w:r>
          </w:p>
        </w:tc>
        <w:tc>
          <w:tcPr>
            <w:tcW w:w="3827" w:type="dxa"/>
            <w:gridSpan w:val="3"/>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Sub Strand: </w:t>
            </w:r>
            <w:r w:rsidRPr="002A0AD3">
              <w:rPr>
                <w:rFonts w:ascii="Gill Sans MT" w:hAnsi="Gill Sans MT" w:cstheme="minorHAnsi"/>
                <w:sz w:val="20"/>
              </w:rPr>
              <w:t>Missionary Activities</w:t>
            </w:r>
          </w:p>
        </w:tc>
      </w:tr>
      <w:tr w:rsidR="00175225" w:rsidRPr="005D1D90" w:rsidTr="00C54B40">
        <w:trPr>
          <w:trHeight w:val="474"/>
        </w:trPr>
        <w:tc>
          <w:tcPr>
            <w:tcW w:w="4111" w:type="dxa"/>
            <w:gridSpan w:val="4"/>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Content Standard: </w:t>
            </w:r>
          </w:p>
          <w:p w:rsidR="00175225" w:rsidRPr="005D1D90" w:rsidRDefault="00175225" w:rsidP="00C54B40">
            <w:pPr>
              <w:rPr>
                <w:rFonts w:ascii="Gill Sans MT" w:hAnsi="Gill Sans MT" w:cs="Tahoma"/>
                <w:sz w:val="20"/>
              </w:rPr>
            </w:pPr>
            <w:r w:rsidRPr="00AA1186">
              <w:rPr>
                <w:rFonts w:ascii="Gill Sans MT" w:hAnsi="Gill Sans MT" w:cs="Tahoma"/>
                <w:sz w:val="20"/>
              </w:rPr>
              <w:t>B4.3.3.1.  Demonstrate knowledge of Europeans’ engagement in other activities other than trade in Ghana</w:t>
            </w:r>
          </w:p>
        </w:tc>
        <w:tc>
          <w:tcPr>
            <w:tcW w:w="3397" w:type="dxa"/>
            <w:gridSpan w:val="3"/>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Indicator: </w:t>
            </w:r>
          </w:p>
          <w:p w:rsidR="00175225" w:rsidRPr="005D1D90" w:rsidRDefault="00175225" w:rsidP="00C54B40">
            <w:pPr>
              <w:rPr>
                <w:rFonts w:ascii="Gill Sans MT" w:hAnsi="Gill Sans MT"/>
              </w:rPr>
            </w:pPr>
            <w:r w:rsidRPr="002A0AD3">
              <w:rPr>
                <w:rFonts w:cstheme="minorHAnsi"/>
                <w:sz w:val="20"/>
              </w:rPr>
              <w:t>B4.3.3.1.1</w:t>
            </w:r>
            <w:r>
              <w:rPr>
                <w:rFonts w:cstheme="minorHAnsi"/>
                <w:sz w:val="20"/>
              </w:rPr>
              <w:t xml:space="preserve"> </w:t>
            </w:r>
            <w:r w:rsidRPr="002A0AD3">
              <w:rPr>
                <w:rFonts w:cstheme="minorHAnsi"/>
                <w:sz w:val="20"/>
              </w:rPr>
              <w:t>describe European missionary activities in Ghana</w:t>
            </w:r>
          </w:p>
        </w:tc>
        <w:tc>
          <w:tcPr>
            <w:tcW w:w="1706" w:type="dxa"/>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Lesson:</w:t>
            </w:r>
          </w:p>
          <w:p w:rsidR="00175225" w:rsidRPr="005D1D90" w:rsidRDefault="00175225" w:rsidP="00C54B40">
            <w:pPr>
              <w:rPr>
                <w:rFonts w:ascii="Gill Sans MT" w:hAnsi="Gill Sans MT" w:cs="Tahoma"/>
                <w:sz w:val="20"/>
              </w:rPr>
            </w:pPr>
          </w:p>
          <w:p w:rsidR="00175225" w:rsidRPr="005D1D90" w:rsidRDefault="00175225" w:rsidP="00C54B40">
            <w:pPr>
              <w:rPr>
                <w:rFonts w:ascii="Gill Sans MT" w:hAnsi="Gill Sans MT" w:cs="Tahoma"/>
                <w:sz w:val="20"/>
              </w:rPr>
            </w:pPr>
            <w:r w:rsidRPr="005D1D90">
              <w:rPr>
                <w:rFonts w:ascii="Gill Sans MT" w:hAnsi="Gill Sans MT" w:cs="Tahoma"/>
                <w:sz w:val="20"/>
              </w:rPr>
              <w:t>1 OF 1</w:t>
            </w:r>
          </w:p>
        </w:tc>
      </w:tr>
      <w:tr w:rsidR="00175225" w:rsidRPr="005D1D90" w:rsidTr="00C54B40">
        <w:trPr>
          <w:trHeight w:val="494"/>
        </w:trPr>
        <w:tc>
          <w:tcPr>
            <w:tcW w:w="5954" w:type="dxa"/>
            <w:gridSpan w:val="6"/>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 xml:space="preserve">Performance Indicator: </w:t>
            </w:r>
          </w:p>
          <w:p w:rsidR="00175225" w:rsidRPr="005D1D90" w:rsidRDefault="00175225" w:rsidP="00C54B40">
            <w:pPr>
              <w:pStyle w:val="Default"/>
              <w:rPr>
                <w:rFonts w:cstheme="minorHAnsi"/>
                <w:sz w:val="20"/>
                <w:szCs w:val="20"/>
              </w:rPr>
            </w:pPr>
            <w:r w:rsidRPr="005D1D90">
              <w:rPr>
                <w:bCs/>
                <w:sz w:val="20"/>
                <w:szCs w:val="20"/>
              </w:rPr>
              <w:t xml:space="preserve">Learners can </w:t>
            </w:r>
            <w:r w:rsidRPr="002A0AD3">
              <w:rPr>
                <w:rFonts w:cstheme="minorHAnsi"/>
                <w:sz w:val="20"/>
                <w:szCs w:val="22"/>
              </w:rPr>
              <w:t>describe European missionary activities in Ghana</w:t>
            </w:r>
          </w:p>
        </w:tc>
        <w:tc>
          <w:tcPr>
            <w:tcW w:w="3260" w:type="dxa"/>
            <w:gridSpan w:val="2"/>
            <w:shd w:val="clear" w:color="auto" w:fill="auto"/>
            <w:vAlign w:val="center"/>
          </w:tcPr>
          <w:p w:rsidR="00175225" w:rsidRPr="005D1D90" w:rsidRDefault="00175225" w:rsidP="00C54B40">
            <w:pPr>
              <w:rPr>
                <w:rFonts w:ascii="Gill Sans MT" w:hAnsi="Gill Sans MT" w:cs="Tahoma"/>
                <w:b/>
                <w:sz w:val="20"/>
              </w:rPr>
            </w:pPr>
            <w:r w:rsidRPr="005D1D90">
              <w:rPr>
                <w:rFonts w:ascii="Gill Sans MT" w:hAnsi="Gill Sans MT" w:cs="Tahoma"/>
                <w:b/>
                <w:sz w:val="20"/>
              </w:rPr>
              <w:t>Core Competencies:</w:t>
            </w:r>
          </w:p>
          <w:p w:rsidR="00175225" w:rsidRPr="005D1D90" w:rsidRDefault="00175225" w:rsidP="00C54B40">
            <w:pPr>
              <w:rPr>
                <w:rFonts w:ascii="Gill Sans MT" w:hAnsi="Gill Sans MT" w:cs="Tahoma"/>
                <w:sz w:val="20"/>
              </w:rPr>
            </w:pPr>
            <w:r w:rsidRPr="005D1D90">
              <w:rPr>
                <w:rFonts w:ascii="Gill Sans MT" w:hAnsi="Gill Sans MT" w:cstheme="minorHAnsi"/>
                <w:sz w:val="20"/>
                <w:szCs w:val="24"/>
              </w:rPr>
              <w:t>Critical thinkers and digital literates</w:t>
            </w:r>
          </w:p>
        </w:tc>
      </w:tr>
      <w:tr w:rsidR="00175225" w:rsidRPr="009B0CA6" w:rsidTr="00C54B40">
        <w:trPr>
          <w:trHeight w:val="330"/>
        </w:trPr>
        <w:tc>
          <w:tcPr>
            <w:tcW w:w="3119" w:type="dxa"/>
            <w:gridSpan w:val="3"/>
            <w:shd w:val="clear" w:color="auto" w:fill="auto"/>
            <w:vAlign w:val="center"/>
          </w:tcPr>
          <w:p w:rsidR="00175225" w:rsidRPr="005D1D90" w:rsidRDefault="00175225" w:rsidP="00C54B40">
            <w:pPr>
              <w:rPr>
                <w:rFonts w:ascii="Gill Sans MT" w:hAnsi="Gill Sans MT" w:cstheme="minorHAnsi"/>
                <w:b/>
                <w:szCs w:val="24"/>
              </w:rPr>
            </w:pPr>
            <w:r w:rsidRPr="005D1D90">
              <w:rPr>
                <w:rFonts w:ascii="Gill Sans MT" w:hAnsi="Gill Sans MT" w:cstheme="minorHAnsi"/>
                <w:b/>
                <w:sz w:val="20"/>
                <w:szCs w:val="24"/>
              </w:rPr>
              <w:t>Teaching/ Learning Resources</w:t>
            </w:r>
          </w:p>
        </w:tc>
        <w:tc>
          <w:tcPr>
            <w:tcW w:w="6095" w:type="dxa"/>
            <w:gridSpan w:val="5"/>
            <w:shd w:val="clear" w:color="auto" w:fill="auto"/>
          </w:tcPr>
          <w:p w:rsidR="00175225" w:rsidRPr="009B0CA6" w:rsidRDefault="00175225" w:rsidP="00C54B40">
            <w:pPr>
              <w:rPr>
                <w:rFonts w:ascii="Gill Sans MT" w:hAnsi="Gill Sans MT" w:cstheme="minorHAnsi"/>
                <w:sz w:val="20"/>
              </w:rPr>
            </w:pPr>
            <w:r w:rsidRPr="009B0CA6">
              <w:rPr>
                <w:rFonts w:ascii="Gill Sans MT" w:hAnsi="Gill Sans MT" w:cstheme="minorHAnsi"/>
                <w:sz w:val="20"/>
              </w:rPr>
              <w:t>Pictures of some outstanding entrepreneurs in Ghana</w:t>
            </w:r>
          </w:p>
        </w:tc>
      </w:tr>
      <w:tr w:rsidR="00175225" w:rsidRPr="005D1D90" w:rsidTr="00C54B40">
        <w:trPr>
          <w:trHeight w:val="278"/>
        </w:trPr>
        <w:tc>
          <w:tcPr>
            <w:tcW w:w="9214" w:type="dxa"/>
            <w:gridSpan w:val="8"/>
            <w:shd w:val="clear" w:color="auto" w:fill="auto"/>
            <w:vAlign w:val="center"/>
          </w:tcPr>
          <w:p w:rsidR="00175225" w:rsidRPr="005D1D90" w:rsidRDefault="00175225" w:rsidP="00C54B40">
            <w:pPr>
              <w:rPr>
                <w:rFonts w:ascii="Gill Sans MT" w:hAnsi="Gill Sans MT" w:cstheme="minorHAnsi"/>
                <w:sz w:val="18"/>
              </w:rPr>
            </w:pPr>
            <w:r w:rsidRPr="005D1D90">
              <w:rPr>
                <w:rFonts w:ascii="Gill Sans MT" w:hAnsi="Gill Sans MT" w:cs="Tahoma"/>
                <w:b/>
                <w:sz w:val="20"/>
              </w:rPr>
              <w:t xml:space="preserve">References: </w:t>
            </w:r>
            <w:r w:rsidRPr="005D1D90">
              <w:rPr>
                <w:rFonts w:ascii="Gill Sans MT" w:hAnsi="Gill Sans MT" w:cstheme="minorHAnsi"/>
                <w:sz w:val="20"/>
              </w:rPr>
              <w:t>History</w:t>
            </w:r>
            <w:r>
              <w:rPr>
                <w:rFonts w:ascii="Gill Sans MT" w:hAnsi="Gill Sans MT" w:cs="Tahoma"/>
              </w:rPr>
              <w:t xml:space="preserve"> Curriculum Pg. 25</w:t>
            </w:r>
          </w:p>
        </w:tc>
      </w:tr>
    </w:tbl>
    <w:tbl>
      <w:tblPr>
        <w:tblStyle w:val="TableGrid"/>
        <w:tblW w:w="9214" w:type="dxa"/>
        <w:tblInd w:w="137" w:type="dxa"/>
        <w:tblLook w:val="04A0" w:firstRow="1" w:lastRow="0" w:firstColumn="1" w:lastColumn="0" w:noHBand="0" w:noVBand="1"/>
      </w:tblPr>
      <w:tblGrid>
        <w:gridCol w:w="795"/>
        <w:gridCol w:w="2603"/>
        <w:gridCol w:w="3312"/>
        <w:gridCol w:w="2504"/>
      </w:tblGrid>
      <w:tr w:rsidR="00175225" w:rsidRPr="005A7F83" w:rsidTr="00C54B40">
        <w:tc>
          <w:tcPr>
            <w:tcW w:w="9214" w:type="dxa"/>
            <w:gridSpan w:val="4"/>
          </w:tcPr>
          <w:p w:rsidR="00175225" w:rsidRPr="005A7F83" w:rsidRDefault="00175225" w:rsidP="00C54B40">
            <w:pPr>
              <w:rPr>
                <w:rFonts w:ascii="Gill Sans MT" w:hAnsi="Gill Sans MT" w:cstheme="minorHAnsi"/>
                <w:sz w:val="20"/>
              </w:rPr>
            </w:pPr>
          </w:p>
        </w:tc>
      </w:tr>
      <w:tr w:rsidR="00175225" w:rsidRPr="005A7F83" w:rsidTr="00C54B40">
        <w:tc>
          <w:tcPr>
            <w:tcW w:w="795" w:type="dxa"/>
          </w:tcPr>
          <w:p w:rsidR="00175225" w:rsidRPr="005A7F83" w:rsidRDefault="00175225" w:rsidP="00C54B40">
            <w:pPr>
              <w:rPr>
                <w:rFonts w:ascii="Gill Sans MT" w:hAnsi="Gill Sans MT" w:cstheme="minorHAnsi"/>
                <w:b/>
                <w:sz w:val="20"/>
                <w:szCs w:val="24"/>
              </w:rPr>
            </w:pPr>
            <w:r w:rsidRPr="005A7F83">
              <w:rPr>
                <w:rFonts w:ascii="Gill Sans MT" w:hAnsi="Gill Sans MT" w:cstheme="minorHAnsi"/>
                <w:b/>
                <w:sz w:val="20"/>
                <w:szCs w:val="24"/>
              </w:rPr>
              <w:t>DAYS</w:t>
            </w:r>
          </w:p>
        </w:tc>
        <w:tc>
          <w:tcPr>
            <w:tcW w:w="2603" w:type="dxa"/>
          </w:tcPr>
          <w:p w:rsidR="00175225" w:rsidRPr="005A7F83" w:rsidRDefault="00175225" w:rsidP="00C54B40">
            <w:pPr>
              <w:rPr>
                <w:rFonts w:ascii="Gill Sans MT" w:hAnsi="Gill Sans MT" w:cstheme="minorHAnsi"/>
                <w:b/>
                <w:sz w:val="20"/>
                <w:szCs w:val="24"/>
              </w:rPr>
            </w:pPr>
            <w:r>
              <w:rPr>
                <w:rFonts w:ascii="Gill Sans MT" w:hAnsi="Gill Sans MT" w:cstheme="minorHAnsi"/>
                <w:b/>
                <w:sz w:val="20"/>
                <w:szCs w:val="24"/>
              </w:rPr>
              <w:t>PHASE 1: STARTER</w:t>
            </w:r>
          </w:p>
          <w:p w:rsidR="00175225" w:rsidRPr="005A7F83" w:rsidRDefault="00175225" w:rsidP="00C54B40">
            <w:pPr>
              <w:rPr>
                <w:rFonts w:ascii="Gill Sans MT" w:hAnsi="Gill Sans MT" w:cstheme="minorHAnsi"/>
                <w:b/>
                <w:sz w:val="20"/>
                <w:szCs w:val="24"/>
              </w:rPr>
            </w:pPr>
          </w:p>
        </w:tc>
        <w:tc>
          <w:tcPr>
            <w:tcW w:w="3312" w:type="dxa"/>
          </w:tcPr>
          <w:p w:rsidR="00175225" w:rsidRPr="002424C2" w:rsidRDefault="00175225" w:rsidP="00C54B40">
            <w:pPr>
              <w:rPr>
                <w:rFonts w:ascii="Gill Sans MT" w:hAnsi="Gill Sans MT"/>
                <w:sz w:val="20"/>
              </w:rPr>
            </w:pPr>
            <w:r w:rsidRPr="002424C2">
              <w:rPr>
                <w:rFonts w:ascii="Gill Sans MT" w:hAnsi="Gill Sans MT"/>
                <w:b/>
                <w:sz w:val="20"/>
              </w:rPr>
              <w:t>PHASE 2: MAIN</w:t>
            </w:r>
          </w:p>
        </w:tc>
        <w:tc>
          <w:tcPr>
            <w:tcW w:w="2504" w:type="dxa"/>
          </w:tcPr>
          <w:p w:rsidR="00175225" w:rsidRPr="002424C2" w:rsidRDefault="00175225" w:rsidP="00C54B40">
            <w:pPr>
              <w:rPr>
                <w:rFonts w:ascii="Gill Sans MT" w:hAnsi="Gill Sans MT"/>
                <w:sz w:val="20"/>
              </w:rPr>
            </w:pPr>
            <w:r w:rsidRPr="002424C2">
              <w:rPr>
                <w:rFonts w:ascii="Gill Sans MT" w:hAnsi="Gill Sans MT"/>
                <w:b/>
                <w:sz w:val="20"/>
              </w:rPr>
              <w:t>PHASE 3: PLENARY</w:t>
            </w:r>
          </w:p>
        </w:tc>
      </w:tr>
      <w:tr w:rsidR="00175225" w:rsidRPr="005A7F83" w:rsidTr="00C54B40">
        <w:tc>
          <w:tcPr>
            <w:tcW w:w="795" w:type="dxa"/>
          </w:tcPr>
          <w:p w:rsidR="00175225" w:rsidRPr="005A7F83" w:rsidRDefault="00175225" w:rsidP="00C54B40">
            <w:pPr>
              <w:rPr>
                <w:rFonts w:ascii="Gill Sans MT" w:hAnsi="Gill Sans MT" w:cstheme="minorHAnsi"/>
                <w:sz w:val="20"/>
              </w:rPr>
            </w:pPr>
          </w:p>
        </w:tc>
        <w:tc>
          <w:tcPr>
            <w:tcW w:w="2603" w:type="dxa"/>
          </w:tcPr>
          <w:p w:rsidR="00175225" w:rsidRPr="005A7F83" w:rsidRDefault="00175225" w:rsidP="00C54B40">
            <w:pPr>
              <w:pStyle w:val="Default"/>
              <w:rPr>
                <w:rFonts w:cstheme="minorHAnsi"/>
                <w:sz w:val="20"/>
              </w:rPr>
            </w:pPr>
            <w:r w:rsidRPr="005A7F83">
              <w:rPr>
                <w:rFonts w:cstheme="minorHAnsi"/>
                <w:sz w:val="20"/>
              </w:rPr>
              <w:t>Review learners understanding in the previous lesson using questions and answers</w:t>
            </w:r>
          </w:p>
          <w:p w:rsidR="00175225" w:rsidRPr="005A7F83" w:rsidRDefault="00175225" w:rsidP="00C54B40">
            <w:pPr>
              <w:pStyle w:val="Default"/>
              <w:rPr>
                <w:rFonts w:cstheme="minorHAnsi"/>
                <w:sz w:val="20"/>
              </w:rPr>
            </w:pPr>
          </w:p>
          <w:p w:rsidR="00175225" w:rsidRPr="005A7F83" w:rsidRDefault="00175225" w:rsidP="00C54B40">
            <w:pPr>
              <w:pStyle w:val="Default"/>
              <w:rPr>
                <w:rFonts w:cstheme="minorHAnsi"/>
                <w:sz w:val="20"/>
              </w:rPr>
            </w:pPr>
          </w:p>
          <w:p w:rsidR="00175225" w:rsidRPr="005A7F83" w:rsidRDefault="00175225" w:rsidP="00C54B40">
            <w:pPr>
              <w:rPr>
                <w:rFonts w:ascii="Gill Sans MT" w:hAnsi="Gill Sans MT" w:cstheme="minorHAnsi"/>
                <w:sz w:val="20"/>
              </w:rPr>
            </w:pPr>
            <w:r w:rsidRPr="005A7F83">
              <w:rPr>
                <w:rFonts w:ascii="Gill Sans MT" w:hAnsi="Gill Sans MT" w:cstheme="minorHAnsi"/>
                <w:sz w:val="20"/>
              </w:rPr>
              <w:t>Engage learners to play games and sing songs to begin the lesson.</w:t>
            </w:r>
          </w:p>
        </w:tc>
        <w:tc>
          <w:tcPr>
            <w:tcW w:w="3312" w:type="dxa"/>
          </w:tcPr>
          <w:p w:rsidR="00175225" w:rsidRPr="005A7F83" w:rsidRDefault="00175225" w:rsidP="00C54B40">
            <w:pPr>
              <w:pStyle w:val="Default"/>
              <w:rPr>
                <w:rFonts w:cstheme="minorHAnsi"/>
                <w:sz w:val="20"/>
                <w:szCs w:val="20"/>
              </w:rPr>
            </w:pPr>
            <w:r w:rsidRPr="005A7F83">
              <w:rPr>
                <w:rFonts w:cstheme="minorHAnsi"/>
                <w:sz w:val="20"/>
                <w:szCs w:val="20"/>
              </w:rPr>
              <w:t>Show and discuss video/pictures or documentary of European activities in Ghana.</w:t>
            </w:r>
          </w:p>
          <w:p w:rsidR="00175225" w:rsidRPr="005A7F83" w:rsidRDefault="00175225" w:rsidP="00C54B40">
            <w:pPr>
              <w:pStyle w:val="Default"/>
              <w:rPr>
                <w:rFonts w:cstheme="minorHAnsi"/>
                <w:sz w:val="20"/>
                <w:szCs w:val="20"/>
              </w:rPr>
            </w:pPr>
          </w:p>
          <w:p w:rsidR="00175225" w:rsidRPr="005A7F83" w:rsidRDefault="00175225" w:rsidP="00C54B40">
            <w:pPr>
              <w:pStyle w:val="Default"/>
              <w:rPr>
                <w:rFonts w:cstheme="minorHAnsi"/>
                <w:i/>
                <w:sz w:val="20"/>
                <w:szCs w:val="20"/>
              </w:rPr>
            </w:pPr>
            <w:r w:rsidRPr="005A7F83">
              <w:rPr>
                <w:rFonts w:cstheme="minorHAnsi"/>
                <w:sz w:val="20"/>
                <w:szCs w:val="20"/>
              </w:rPr>
              <w:t xml:space="preserve">Some of the reasons why the Europeans came to the gold coast includes; </w:t>
            </w:r>
            <w:r w:rsidRPr="005A7F83">
              <w:rPr>
                <w:rFonts w:cstheme="minorHAnsi"/>
                <w:i/>
                <w:sz w:val="20"/>
                <w:szCs w:val="20"/>
              </w:rPr>
              <w:t>Discovery, colonization, exploration, trade, evangelism, education, etc.</w:t>
            </w:r>
          </w:p>
          <w:p w:rsidR="00175225" w:rsidRPr="005A7F83" w:rsidRDefault="00175225" w:rsidP="00C54B40">
            <w:pPr>
              <w:pStyle w:val="Default"/>
              <w:rPr>
                <w:rFonts w:cstheme="minorHAnsi"/>
                <w:i/>
                <w:sz w:val="20"/>
                <w:szCs w:val="20"/>
              </w:rPr>
            </w:pPr>
          </w:p>
          <w:p w:rsidR="00175225" w:rsidRPr="005A7F83" w:rsidRDefault="00175225" w:rsidP="00C54B40">
            <w:pPr>
              <w:pStyle w:val="Default"/>
              <w:rPr>
                <w:rFonts w:cstheme="minorHAnsi"/>
                <w:sz w:val="20"/>
                <w:szCs w:val="20"/>
              </w:rPr>
            </w:pPr>
            <w:r w:rsidRPr="005A7F83">
              <w:rPr>
                <w:rFonts w:cstheme="minorHAnsi"/>
                <w:sz w:val="20"/>
                <w:szCs w:val="20"/>
              </w:rPr>
              <w:t>Let learners research on some of the major reasons why the Europeans came to the Gold Coast</w:t>
            </w:r>
          </w:p>
        </w:tc>
        <w:tc>
          <w:tcPr>
            <w:tcW w:w="2504" w:type="dxa"/>
          </w:tcPr>
          <w:p w:rsidR="00175225" w:rsidRPr="005A7F83" w:rsidRDefault="00175225" w:rsidP="00C54B40">
            <w:pPr>
              <w:rPr>
                <w:rFonts w:ascii="Gill Sans MT" w:hAnsi="Gill Sans MT" w:cstheme="minorHAnsi"/>
                <w:sz w:val="20"/>
              </w:rPr>
            </w:pPr>
            <w:r w:rsidRPr="005A7F83">
              <w:rPr>
                <w:rFonts w:ascii="Gill Sans MT" w:hAnsi="Gill Sans MT" w:cstheme="minorHAnsi"/>
                <w:sz w:val="20"/>
              </w:rPr>
              <w:t>Ask learners to talk about what they have learnt</w:t>
            </w:r>
          </w:p>
          <w:p w:rsidR="00175225" w:rsidRPr="005A7F83" w:rsidRDefault="00175225" w:rsidP="00C54B40">
            <w:pPr>
              <w:rPr>
                <w:rFonts w:ascii="Gill Sans MT" w:hAnsi="Gill Sans MT" w:cstheme="minorHAnsi"/>
                <w:sz w:val="20"/>
              </w:rPr>
            </w:pPr>
          </w:p>
          <w:p w:rsidR="00175225" w:rsidRPr="005A7F83" w:rsidRDefault="00175225" w:rsidP="00C54B40">
            <w:pPr>
              <w:rPr>
                <w:rFonts w:ascii="Gill Sans MT" w:hAnsi="Gill Sans MT" w:cstheme="minorHAnsi"/>
                <w:sz w:val="20"/>
              </w:rPr>
            </w:pPr>
          </w:p>
          <w:p w:rsidR="00175225" w:rsidRPr="005A7F83" w:rsidRDefault="00175225" w:rsidP="00C54B40">
            <w:pPr>
              <w:rPr>
                <w:rFonts w:ascii="Gill Sans MT" w:hAnsi="Gill Sans MT" w:cstheme="minorHAnsi"/>
                <w:sz w:val="20"/>
              </w:rPr>
            </w:pPr>
          </w:p>
          <w:p w:rsidR="00175225" w:rsidRPr="005A7F83" w:rsidRDefault="00175225" w:rsidP="00C54B40">
            <w:pPr>
              <w:rPr>
                <w:rFonts w:ascii="Gill Sans MT" w:hAnsi="Gill Sans MT" w:cstheme="minorHAnsi"/>
                <w:sz w:val="20"/>
              </w:rPr>
            </w:pPr>
            <w:r w:rsidRPr="005A7F83">
              <w:rPr>
                <w:rFonts w:ascii="Gill Sans MT" w:hAnsi="Gill Sans MT" w:cstheme="minorHAnsi"/>
                <w:sz w:val="20"/>
              </w:rPr>
              <w:t>Use questions and answers to review learners understanding in the lesson</w:t>
            </w:r>
          </w:p>
        </w:tc>
      </w:tr>
      <w:tr w:rsidR="00175225" w:rsidRPr="005A7F83" w:rsidTr="00C54B40">
        <w:tc>
          <w:tcPr>
            <w:tcW w:w="795" w:type="dxa"/>
          </w:tcPr>
          <w:p w:rsidR="00175225" w:rsidRPr="005A7F83" w:rsidRDefault="00175225" w:rsidP="00C54B40">
            <w:pPr>
              <w:rPr>
                <w:rFonts w:ascii="Gill Sans MT" w:hAnsi="Gill Sans MT" w:cstheme="minorHAnsi"/>
                <w:sz w:val="20"/>
              </w:rPr>
            </w:pPr>
          </w:p>
        </w:tc>
        <w:tc>
          <w:tcPr>
            <w:tcW w:w="2603" w:type="dxa"/>
          </w:tcPr>
          <w:p w:rsidR="00175225" w:rsidRPr="005A7F83" w:rsidRDefault="00175225" w:rsidP="00C54B40">
            <w:pPr>
              <w:pStyle w:val="Default"/>
              <w:rPr>
                <w:rFonts w:cstheme="minorHAnsi"/>
                <w:sz w:val="20"/>
              </w:rPr>
            </w:pPr>
            <w:r w:rsidRPr="005A7F83">
              <w:rPr>
                <w:rFonts w:cstheme="minorHAnsi"/>
                <w:sz w:val="20"/>
              </w:rPr>
              <w:t>Review learners understanding in the previous lesson using questions and answers</w:t>
            </w:r>
          </w:p>
          <w:p w:rsidR="00175225" w:rsidRPr="005A7F83" w:rsidRDefault="00175225" w:rsidP="00C54B40">
            <w:pPr>
              <w:pStyle w:val="Default"/>
              <w:rPr>
                <w:rFonts w:cstheme="minorHAnsi"/>
                <w:sz w:val="20"/>
              </w:rPr>
            </w:pPr>
          </w:p>
          <w:p w:rsidR="00175225" w:rsidRPr="005A7F83" w:rsidRDefault="00175225" w:rsidP="00C54B40">
            <w:pPr>
              <w:pStyle w:val="Default"/>
              <w:rPr>
                <w:rFonts w:cstheme="minorHAnsi"/>
                <w:sz w:val="20"/>
              </w:rPr>
            </w:pPr>
          </w:p>
          <w:p w:rsidR="00175225" w:rsidRPr="005A7F83" w:rsidRDefault="00175225" w:rsidP="00C54B40">
            <w:pPr>
              <w:rPr>
                <w:rFonts w:ascii="Gill Sans MT" w:hAnsi="Gill Sans MT" w:cstheme="minorHAnsi"/>
                <w:sz w:val="20"/>
              </w:rPr>
            </w:pPr>
            <w:r w:rsidRPr="005A7F83">
              <w:rPr>
                <w:rFonts w:ascii="Gill Sans MT" w:hAnsi="Gill Sans MT" w:cstheme="minorHAnsi"/>
                <w:sz w:val="20"/>
              </w:rPr>
              <w:t>Engage learners to play games and sing songs to begin the lesson.</w:t>
            </w:r>
          </w:p>
        </w:tc>
        <w:tc>
          <w:tcPr>
            <w:tcW w:w="3312" w:type="dxa"/>
          </w:tcPr>
          <w:p w:rsidR="00175225" w:rsidRPr="005A7F83" w:rsidRDefault="00175225" w:rsidP="00C54B40">
            <w:pPr>
              <w:pStyle w:val="Default"/>
              <w:rPr>
                <w:rFonts w:cstheme="minorHAnsi"/>
                <w:sz w:val="20"/>
                <w:szCs w:val="20"/>
              </w:rPr>
            </w:pPr>
            <w:r w:rsidRPr="005A7F83">
              <w:rPr>
                <w:rFonts w:cstheme="minorHAnsi"/>
                <w:sz w:val="20"/>
                <w:szCs w:val="20"/>
              </w:rPr>
              <w:t>Discuss Christianity and formal education as some of the major impacts of European presence in Ghana.</w:t>
            </w:r>
          </w:p>
          <w:p w:rsidR="00175225" w:rsidRPr="005A7F83" w:rsidRDefault="00175225" w:rsidP="00C54B40">
            <w:pPr>
              <w:pStyle w:val="Default"/>
              <w:rPr>
                <w:rFonts w:cstheme="minorHAnsi"/>
                <w:sz w:val="20"/>
                <w:szCs w:val="20"/>
              </w:rPr>
            </w:pPr>
          </w:p>
          <w:p w:rsidR="00175225" w:rsidRPr="005A7F83" w:rsidRDefault="00175225" w:rsidP="00C54B40">
            <w:pPr>
              <w:pStyle w:val="Default"/>
              <w:rPr>
                <w:rFonts w:cstheme="minorHAnsi"/>
                <w:sz w:val="20"/>
                <w:szCs w:val="20"/>
              </w:rPr>
            </w:pPr>
            <w:r w:rsidRPr="005A7F83">
              <w:rPr>
                <w:rFonts w:cstheme="minorHAnsi"/>
                <w:sz w:val="20"/>
                <w:szCs w:val="20"/>
              </w:rPr>
              <w:t>Before the coming of the Europeans into the country, the people were not Christians. They were believers of traditional African religion. That is, they worshipped the supreme God through the lesser gods. Through missionary activities, the roman catholic, Anglican, the Basel, etc. came to Ghana.</w:t>
            </w:r>
          </w:p>
          <w:p w:rsidR="00175225" w:rsidRPr="005A7F83" w:rsidRDefault="00175225" w:rsidP="00C54B40">
            <w:pPr>
              <w:pStyle w:val="Default"/>
              <w:rPr>
                <w:rFonts w:cstheme="minorHAnsi"/>
                <w:sz w:val="20"/>
                <w:szCs w:val="20"/>
              </w:rPr>
            </w:pPr>
          </w:p>
          <w:p w:rsidR="00175225" w:rsidRPr="005A7F83" w:rsidRDefault="00175225" w:rsidP="00C54B40">
            <w:pPr>
              <w:pStyle w:val="Default"/>
              <w:rPr>
                <w:rFonts w:cstheme="minorHAnsi"/>
                <w:sz w:val="20"/>
                <w:szCs w:val="20"/>
              </w:rPr>
            </w:pPr>
            <w:r w:rsidRPr="005A7F83">
              <w:rPr>
                <w:rFonts w:cstheme="minorHAnsi"/>
                <w:sz w:val="20"/>
                <w:szCs w:val="20"/>
              </w:rPr>
              <w:t xml:space="preserve">Formal education was also introduced by establishing schools. </w:t>
            </w:r>
          </w:p>
        </w:tc>
        <w:tc>
          <w:tcPr>
            <w:tcW w:w="2504" w:type="dxa"/>
          </w:tcPr>
          <w:p w:rsidR="00175225" w:rsidRPr="005A7F83" w:rsidRDefault="00175225" w:rsidP="00C54B40">
            <w:pPr>
              <w:rPr>
                <w:rFonts w:ascii="Gill Sans MT" w:hAnsi="Gill Sans MT" w:cstheme="minorHAnsi"/>
                <w:sz w:val="20"/>
              </w:rPr>
            </w:pPr>
            <w:r w:rsidRPr="005A7F83">
              <w:rPr>
                <w:rFonts w:ascii="Gill Sans MT" w:hAnsi="Gill Sans MT" w:cstheme="minorHAnsi"/>
                <w:sz w:val="20"/>
              </w:rPr>
              <w:t>Ask learners to talk about what they have learnt</w:t>
            </w:r>
          </w:p>
          <w:p w:rsidR="00175225" w:rsidRPr="005A7F83" w:rsidRDefault="00175225" w:rsidP="00C54B40">
            <w:pPr>
              <w:rPr>
                <w:rFonts w:ascii="Gill Sans MT" w:hAnsi="Gill Sans MT" w:cstheme="minorHAnsi"/>
                <w:sz w:val="20"/>
              </w:rPr>
            </w:pPr>
          </w:p>
          <w:p w:rsidR="00175225" w:rsidRPr="005A7F83" w:rsidRDefault="00175225" w:rsidP="00C54B40">
            <w:pPr>
              <w:rPr>
                <w:rFonts w:ascii="Gill Sans MT" w:hAnsi="Gill Sans MT" w:cstheme="minorHAnsi"/>
                <w:sz w:val="20"/>
              </w:rPr>
            </w:pPr>
          </w:p>
          <w:p w:rsidR="00175225" w:rsidRPr="005A7F83" w:rsidRDefault="00175225" w:rsidP="00C54B40">
            <w:pPr>
              <w:rPr>
                <w:rFonts w:ascii="Gill Sans MT" w:hAnsi="Gill Sans MT" w:cstheme="minorHAnsi"/>
                <w:sz w:val="20"/>
              </w:rPr>
            </w:pPr>
            <w:r w:rsidRPr="005A7F83">
              <w:rPr>
                <w:rFonts w:ascii="Gill Sans MT" w:hAnsi="Gill Sans MT" w:cstheme="minorHAnsi"/>
                <w:sz w:val="20"/>
              </w:rPr>
              <w:t>Use questions and answers to review learners understanding in the lesson</w:t>
            </w:r>
          </w:p>
        </w:tc>
      </w:tr>
    </w:tbl>
    <w:p w:rsidR="00175225" w:rsidRDefault="00175225" w:rsidP="00175225"/>
    <w:p w:rsidR="00BF358B" w:rsidRDefault="00175225">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25"/>
    <w:rsid w:val="000E4FA7"/>
    <w:rsid w:val="00175225"/>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3F442-4BB6-4DDB-BD0C-53538DF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225"/>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6">
    <w:name w:val="Table Grid6"/>
    <w:basedOn w:val="TableNormal"/>
    <w:next w:val="TableGrid"/>
    <w:uiPriority w:val="39"/>
    <w:rsid w:val="00175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2025-01-06T16:50:00Z</dcterms:created>
  <dcterms:modified xsi:type="dcterms:W3CDTF">2025-01-06T16:50:00Z</dcterms:modified>
</cp:coreProperties>
</file>