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68D" w:rsidRPr="005212FB" w:rsidRDefault="0058568D" w:rsidP="0058568D">
      <w:pPr>
        <w:jc w:val="center"/>
        <w:rPr>
          <w:rFonts w:ascii="Gill Sans MT" w:hAnsi="Gill Sans MT"/>
          <w:sz w:val="28"/>
        </w:rPr>
      </w:pPr>
      <w:r w:rsidRPr="005212FB">
        <w:rPr>
          <w:rFonts w:ascii="Gill Sans MT" w:hAnsi="Gill Sans MT"/>
          <w:sz w:val="28"/>
        </w:rPr>
        <w:t xml:space="preserve">WEEK </w:t>
      </w:r>
      <w:r>
        <w:rPr>
          <w:rFonts w:ascii="Gill Sans MT" w:hAnsi="Gill Sans MT"/>
          <w:sz w:val="28"/>
        </w:rPr>
        <w:t>3</w:t>
      </w:r>
    </w:p>
    <w:tbl>
      <w:tblPr>
        <w:tblStyle w:val="TableGrid"/>
        <w:tblW w:w="9639" w:type="dxa"/>
        <w:tblInd w:w="-5" w:type="dxa"/>
        <w:tblLayout w:type="fixed"/>
        <w:tblLook w:val="04A0" w:firstRow="1" w:lastRow="0" w:firstColumn="1" w:lastColumn="0" w:noHBand="0" w:noVBand="1"/>
      </w:tblPr>
      <w:tblGrid>
        <w:gridCol w:w="1710"/>
        <w:gridCol w:w="1297"/>
        <w:gridCol w:w="821"/>
        <w:gridCol w:w="1432"/>
        <w:gridCol w:w="1261"/>
        <w:gridCol w:w="1579"/>
        <w:gridCol w:w="264"/>
        <w:gridCol w:w="1275"/>
      </w:tblGrid>
      <w:tr w:rsidR="0058568D" w:rsidRPr="005212FB" w:rsidTr="00B13AC5">
        <w:trPr>
          <w:trHeight w:val="350"/>
        </w:trPr>
        <w:tc>
          <w:tcPr>
            <w:tcW w:w="3007" w:type="dxa"/>
            <w:gridSpan w:val="2"/>
            <w:shd w:val="clear" w:color="auto" w:fill="EDEDED" w:themeFill="accent3" w:themeFillTint="33"/>
            <w:vAlign w:val="center"/>
          </w:tcPr>
          <w:p w:rsidR="0058568D" w:rsidRPr="00D92A9F" w:rsidRDefault="0058568D" w:rsidP="00B13AC5">
            <w:pPr>
              <w:rPr>
                <w:rFonts w:ascii="Gill Sans MT" w:hAnsi="Gill Sans MT" w:cs="Tahoma"/>
                <w:sz w:val="20"/>
              </w:rPr>
            </w:pPr>
            <w:r w:rsidRPr="005212FB">
              <w:rPr>
                <w:rFonts w:ascii="Gill Sans MT" w:hAnsi="Gill Sans MT" w:cs="Tahoma"/>
                <w:b/>
                <w:sz w:val="20"/>
              </w:rPr>
              <w:t xml:space="preserve">Week Ending: </w:t>
            </w:r>
            <w:r>
              <w:rPr>
                <w:rFonts w:ascii="Gill Sans MT" w:hAnsi="Gill Sans MT" w:cs="Tahoma"/>
              </w:rPr>
              <w:t xml:space="preserve"> </w:t>
            </w:r>
          </w:p>
        </w:tc>
        <w:tc>
          <w:tcPr>
            <w:tcW w:w="2253" w:type="dxa"/>
            <w:gridSpan w:val="2"/>
            <w:shd w:val="clear" w:color="auto" w:fill="EDEDED" w:themeFill="accent3" w:themeFillTint="33"/>
            <w:vAlign w:val="center"/>
          </w:tcPr>
          <w:p w:rsidR="0058568D" w:rsidRPr="005212FB" w:rsidRDefault="0058568D" w:rsidP="00B13AC5">
            <w:pPr>
              <w:rPr>
                <w:rFonts w:ascii="Gill Sans MT" w:hAnsi="Gill Sans MT" w:cs="Tahoma"/>
                <w:b/>
                <w:sz w:val="20"/>
              </w:rPr>
            </w:pPr>
            <w:r w:rsidRPr="005212FB">
              <w:rPr>
                <w:rFonts w:ascii="Gill Sans MT" w:hAnsi="Gill Sans MT" w:cs="Tahoma"/>
                <w:b/>
                <w:sz w:val="20"/>
              </w:rPr>
              <w:t xml:space="preserve">DAY: </w:t>
            </w:r>
          </w:p>
        </w:tc>
        <w:tc>
          <w:tcPr>
            <w:tcW w:w="4379" w:type="dxa"/>
            <w:gridSpan w:val="4"/>
            <w:shd w:val="clear" w:color="auto" w:fill="EDEDED" w:themeFill="accent3" w:themeFillTint="33"/>
            <w:vAlign w:val="center"/>
          </w:tcPr>
          <w:p w:rsidR="0058568D" w:rsidRPr="005212FB" w:rsidRDefault="0058568D" w:rsidP="00B13AC5">
            <w:pPr>
              <w:rPr>
                <w:rFonts w:ascii="Gill Sans MT" w:hAnsi="Gill Sans MT" w:cs="Tahoma"/>
                <w:b/>
                <w:sz w:val="20"/>
              </w:rPr>
            </w:pPr>
            <w:r w:rsidRPr="005212FB">
              <w:rPr>
                <w:rFonts w:ascii="Gill Sans MT" w:hAnsi="Gill Sans MT" w:cs="Tahoma"/>
                <w:b/>
                <w:sz w:val="20"/>
              </w:rPr>
              <w:t xml:space="preserve">Subject: </w:t>
            </w:r>
            <w:r w:rsidRPr="005212FB">
              <w:rPr>
                <w:rFonts w:ascii="Gill Sans MT" w:hAnsi="Gill Sans MT" w:cs="Tahoma"/>
              </w:rPr>
              <w:t>Mathematics</w:t>
            </w:r>
          </w:p>
        </w:tc>
      </w:tr>
      <w:tr w:rsidR="0058568D" w:rsidRPr="005212FB" w:rsidTr="00B13AC5">
        <w:trPr>
          <w:trHeight w:val="359"/>
        </w:trPr>
        <w:tc>
          <w:tcPr>
            <w:tcW w:w="5260" w:type="dxa"/>
            <w:gridSpan w:val="4"/>
            <w:shd w:val="clear" w:color="auto" w:fill="EDEDED" w:themeFill="accent3" w:themeFillTint="33"/>
            <w:vAlign w:val="center"/>
          </w:tcPr>
          <w:p w:rsidR="0058568D" w:rsidRPr="005212FB" w:rsidRDefault="0058568D" w:rsidP="00B13AC5">
            <w:pPr>
              <w:rPr>
                <w:rFonts w:ascii="Gill Sans MT" w:hAnsi="Gill Sans MT" w:cs="Tahoma"/>
                <w:b/>
                <w:sz w:val="20"/>
              </w:rPr>
            </w:pPr>
            <w:r w:rsidRPr="005212FB">
              <w:rPr>
                <w:rFonts w:ascii="Gill Sans MT" w:hAnsi="Gill Sans MT" w:cs="Tahoma"/>
                <w:b/>
                <w:sz w:val="20"/>
              </w:rPr>
              <w:t xml:space="preserve">Duration: </w:t>
            </w:r>
            <w:r w:rsidRPr="005212FB">
              <w:rPr>
                <w:rFonts w:ascii="Gill Sans MT" w:hAnsi="Gill Sans MT" w:cs="Tahoma"/>
                <w:sz w:val="20"/>
              </w:rPr>
              <w:t>60MINS</w:t>
            </w:r>
          </w:p>
        </w:tc>
        <w:tc>
          <w:tcPr>
            <w:tcW w:w="4379" w:type="dxa"/>
            <w:gridSpan w:val="4"/>
            <w:shd w:val="clear" w:color="auto" w:fill="EDEDED" w:themeFill="accent3" w:themeFillTint="33"/>
            <w:vAlign w:val="center"/>
          </w:tcPr>
          <w:p w:rsidR="0058568D" w:rsidRPr="005212FB" w:rsidRDefault="0058568D" w:rsidP="00B13AC5">
            <w:pPr>
              <w:rPr>
                <w:rFonts w:ascii="Gill Sans MT" w:hAnsi="Gill Sans MT" w:cs="Tahoma"/>
                <w:b/>
                <w:sz w:val="20"/>
              </w:rPr>
            </w:pPr>
            <w:r w:rsidRPr="005212FB">
              <w:rPr>
                <w:rFonts w:ascii="Gill Sans MT" w:hAnsi="Gill Sans MT" w:cs="Tahoma"/>
                <w:b/>
                <w:sz w:val="20"/>
              </w:rPr>
              <w:t xml:space="preserve">Strand: </w:t>
            </w:r>
            <w:r w:rsidRPr="005212FB">
              <w:rPr>
                <w:rFonts w:ascii="Gill Sans MT" w:hAnsi="Gill Sans MT"/>
              </w:rPr>
              <w:t>Number</w:t>
            </w:r>
          </w:p>
        </w:tc>
      </w:tr>
      <w:tr w:rsidR="0058568D" w:rsidRPr="005212FB" w:rsidTr="00B13AC5">
        <w:trPr>
          <w:trHeight w:val="455"/>
        </w:trPr>
        <w:tc>
          <w:tcPr>
            <w:tcW w:w="3007" w:type="dxa"/>
            <w:gridSpan w:val="2"/>
            <w:shd w:val="clear" w:color="auto" w:fill="EDEDED" w:themeFill="accent3" w:themeFillTint="33"/>
            <w:vAlign w:val="center"/>
          </w:tcPr>
          <w:p w:rsidR="0058568D" w:rsidRPr="005212FB" w:rsidRDefault="0058568D" w:rsidP="00B13AC5">
            <w:pPr>
              <w:rPr>
                <w:rFonts w:ascii="Gill Sans MT" w:hAnsi="Gill Sans MT" w:cs="Tahoma"/>
                <w:b/>
                <w:sz w:val="20"/>
              </w:rPr>
            </w:pPr>
            <w:r w:rsidRPr="005212FB">
              <w:rPr>
                <w:rFonts w:ascii="Gill Sans MT" w:hAnsi="Gill Sans MT" w:cs="Tahoma"/>
                <w:b/>
                <w:sz w:val="20"/>
              </w:rPr>
              <w:t xml:space="preserve">Class: </w:t>
            </w:r>
            <w:r>
              <w:rPr>
                <w:rFonts w:ascii="Gill Sans MT" w:hAnsi="Gill Sans MT" w:cstheme="minorHAnsi"/>
              </w:rPr>
              <w:t>B9</w:t>
            </w:r>
          </w:p>
        </w:tc>
        <w:tc>
          <w:tcPr>
            <w:tcW w:w="2253" w:type="dxa"/>
            <w:gridSpan w:val="2"/>
            <w:shd w:val="clear" w:color="auto" w:fill="EDEDED" w:themeFill="accent3" w:themeFillTint="33"/>
            <w:vAlign w:val="center"/>
          </w:tcPr>
          <w:p w:rsidR="0058568D" w:rsidRPr="005212FB" w:rsidRDefault="0058568D" w:rsidP="00B13AC5">
            <w:pPr>
              <w:rPr>
                <w:rFonts w:ascii="Gill Sans MT" w:hAnsi="Gill Sans MT" w:cs="Tahoma"/>
                <w:b/>
                <w:sz w:val="20"/>
              </w:rPr>
            </w:pPr>
            <w:r w:rsidRPr="005212FB">
              <w:rPr>
                <w:rFonts w:ascii="Gill Sans MT" w:hAnsi="Gill Sans MT" w:cs="Tahoma"/>
                <w:b/>
                <w:sz w:val="20"/>
              </w:rPr>
              <w:t xml:space="preserve">Class Size: </w:t>
            </w:r>
          </w:p>
        </w:tc>
        <w:tc>
          <w:tcPr>
            <w:tcW w:w="4379" w:type="dxa"/>
            <w:gridSpan w:val="4"/>
            <w:shd w:val="clear" w:color="auto" w:fill="EDEDED" w:themeFill="accent3" w:themeFillTint="33"/>
            <w:vAlign w:val="center"/>
          </w:tcPr>
          <w:p w:rsidR="0058568D" w:rsidRPr="005212FB" w:rsidRDefault="0058568D" w:rsidP="00B13AC5">
            <w:pPr>
              <w:rPr>
                <w:rFonts w:ascii="Gill Sans MT" w:hAnsi="Gill Sans MT"/>
              </w:rPr>
            </w:pPr>
            <w:r w:rsidRPr="005212FB">
              <w:rPr>
                <w:rFonts w:ascii="Gill Sans MT" w:hAnsi="Gill Sans MT" w:cs="Tahoma"/>
                <w:b/>
                <w:sz w:val="20"/>
              </w:rPr>
              <w:t xml:space="preserve">Sub Strand: </w:t>
            </w:r>
            <w:r w:rsidRPr="006C6331">
              <w:rPr>
                <w:rFonts w:ascii="Gill Sans MT" w:hAnsi="Gill Sans MT" w:cs="Tahoma"/>
                <w:sz w:val="20"/>
              </w:rPr>
              <w:t>Number and Numeration System</w:t>
            </w:r>
          </w:p>
        </w:tc>
      </w:tr>
      <w:tr w:rsidR="0058568D" w:rsidRPr="005212FB" w:rsidTr="00B13AC5">
        <w:trPr>
          <w:trHeight w:val="474"/>
        </w:trPr>
        <w:tc>
          <w:tcPr>
            <w:tcW w:w="3828" w:type="dxa"/>
            <w:gridSpan w:val="3"/>
            <w:shd w:val="clear" w:color="auto" w:fill="EDEDED" w:themeFill="accent3" w:themeFillTint="33"/>
            <w:vAlign w:val="center"/>
          </w:tcPr>
          <w:p w:rsidR="0058568D" w:rsidRPr="005212FB" w:rsidRDefault="0058568D" w:rsidP="00B13AC5">
            <w:pPr>
              <w:rPr>
                <w:rFonts w:ascii="Gill Sans MT" w:hAnsi="Gill Sans MT" w:cs="Tahoma"/>
                <w:b/>
                <w:sz w:val="20"/>
              </w:rPr>
            </w:pPr>
            <w:r w:rsidRPr="005212FB">
              <w:rPr>
                <w:rFonts w:ascii="Gill Sans MT" w:hAnsi="Gill Sans MT" w:cs="Tahoma"/>
                <w:b/>
                <w:sz w:val="20"/>
              </w:rPr>
              <w:t xml:space="preserve">Content Standard: </w:t>
            </w:r>
          </w:p>
          <w:p w:rsidR="0058568D" w:rsidRPr="005212FB" w:rsidRDefault="0058568D" w:rsidP="00B13AC5">
            <w:pPr>
              <w:rPr>
                <w:rFonts w:ascii="Gill Sans MT" w:hAnsi="Gill Sans MT" w:cs="Tahoma"/>
                <w:sz w:val="20"/>
              </w:rPr>
            </w:pPr>
            <w:r w:rsidRPr="009904CC">
              <w:rPr>
                <w:rFonts w:ascii="Gill Sans MT" w:hAnsi="Gill Sans MT" w:cs="Tahoma"/>
                <w:sz w:val="20"/>
              </w:rPr>
              <w:t>B9.1.1.2 Demonstrate an understanding of the relationship between members of the rational number system and solve real life problems involving union and intersection of three sets</w:t>
            </w:r>
          </w:p>
        </w:tc>
        <w:tc>
          <w:tcPr>
            <w:tcW w:w="4536" w:type="dxa"/>
            <w:gridSpan w:val="4"/>
            <w:shd w:val="clear" w:color="auto" w:fill="EDEDED" w:themeFill="accent3" w:themeFillTint="33"/>
            <w:vAlign w:val="center"/>
          </w:tcPr>
          <w:p w:rsidR="0058568D" w:rsidRPr="005212FB" w:rsidRDefault="0058568D" w:rsidP="00B13AC5">
            <w:pPr>
              <w:rPr>
                <w:rFonts w:ascii="Gill Sans MT" w:hAnsi="Gill Sans MT" w:cs="Tahoma"/>
                <w:b/>
                <w:sz w:val="20"/>
              </w:rPr>
            </w:pPr>
            <w:r w:rsidRPr="005212FB">
              <w:rPr>
                <w:rFonts w:ascii="Gill Sans MT" w:hAnsi="Gill Sans MT" w:cs="Tahoma"/>
                <w:b/>
                <w:sz w:val="20"/>
              </w:rPr>
              <w:t xml:space="preserve">Indicator: </w:t>
            </w:r>
          </w:p>
          <w:p w:rsidR="0058568D" w:rsidRPr="005212FB" w:rsidRDefault="0058568D" w:rsidP="00B13AC5">
            <w:pPr>
              <w:rPr>
                <w:rFonts w:ascii="Gill Sans MT" w:hAnsi="Gill Sans MT" w:cs="Tahoma"/>
                <w:sz w:val="20"/>
              </w:rPr>
            </w:pPr>
            <w:r w:rsidRPr="009904CC">
              <w:rPr>
                <w:rFonts w:ascii="Gill Sans MT" w:hAnsi="Gill Sans MT" w:cs="Tahoma"/>
                <w:sz w:val="20"/>
              </w:rPr>
              <w:t>B9.1.1.2.1 Solve problems on relationship between members of the rational number system using knowledge and understanding of the concept of union and intersection of two sets</w:t>
            </w:r>
          </w:p>
        </w:tc>
        <w:tc>
          <w:tcPr>
            <w:tcW w:w="1275" w:type="dxa"/>
            <w:shd w:val="clear" w:color="auto" w:fill="EDEDED" w:themeFill="accent3" w:themeFillTint="33"/>
            <w:vAlign w:val="center"/>
          </w:tcPr>
          <w:p w:rsidR="0058568D" w:rsidRPr="005212FB" w:rsidRDefault="0058568D" w:rsidP="00B13AC5">
            <w:pPr>
              <w:rPr>
                <w:rFonts w:ascii="Gill Sans MT" w:hAnsi="Gill Sans MT" w:cs="Tahoma"/>
                <w:b/>
                <w:sz w:val="20"/>
              </w:rPr>
            </w:pPr>
            <w:r w:rsidRPr="005212FB">
              <w:rPr>
                <w:rFonts w:ascii="Gill Sans MT" w:hAnsi="Gill Sans MT" w:cs="Tahoma"/>
                <w:b/>
                <w:sz w:val="20"/>
              </w:rPr>
              <w:t>Lesson:</w:t>
            </w:r>
          </w:p>
          <w:p w:rsidR="0058568D" w:rsidRPr="005212FB" w:rsidRDefault="0058568D" w:rsidP="00B13AC5">
            <w:pPr>
              <w:rPr>
                <w:rFonts w:ascii="Gill Sans MT" w:hAnsi="Gill Sans MT" w:cs="Tahoma"/>
                <w:sz w:val="20"/>
              </w:rPr>
            </w:pPr>
          </w:p>
          <w:p w:rsidR="0058568D" w:rsidRPr="005212FB" w:rsidRDefault="0058568D" w:rsidP="00B13AC5">
            <w:pPr>
              <w:rPr>
                <w:rFonts w:ascii="Gill Sans MT" w:hAnsi="Gill Sans MT" w:cs="Tahoma"/>
                <w:sz w:val="20"/>
              </w:rPr>
            </w:pPr>
            <w:r>
              <w:rPr>
                <w:rFonts w:ascii="Gill Sans MT" w:hAnsi="Gill Sans MT" w:cs="Tahoma"/>
                <w:sz w:val="20"/>
              </w:rPr>
              <w:t>1 of 2</w:t>
            </w:r>
          </w:p>
        </w:tc>
      </w:tr>
      <w:tr w:rsidR="0058568D" w:rsidRPr="005212FB" w:rsidTr="00B13AC5">
        <w:trPr>
          <w:trHeight w:val="494"/>
        </w:trPr>
        <w:tc>
          <w:tcPr>
            <w:tcW w:w="6521" w:type="dxa"/>
            <w:gridSpan w:val="5"/>
            <w:shd w:val="clear" w:color="auto" w:fill="EDEDED" w:themeFill="accent3" w:themeFillTint="33"/>
            <w:vAlign w:val="center"/>
          </w:tcPr>
          <w:p w:rsidR="0058568D" w:rsidRPr="005212FB" w:rsidRDefault="0058568D" w:rsidP="00B13AC5">
            <w:pPr>
              <w:rPr>
                <w:rFonts w:ascii="Gill Sans MT" w:hAnsi="Gill Sans MT" w:cs="Tahoma"/>
                <w:b/>
                <w:sz w:val="20"/>
              </w:rPr>
            </w:pPr>
            <w:r w:rsidRPr="005212FB">
              <w:rPr>
                <w:rFonts w:ascii="Gill Sans MT" w:hAnsi="Gill Sans MT" w:cs="Tahoma"/>
                <w:b/>
                <w:sz w:val="20"/>
              </w:rPr>
              <w:t xml:space="preserve">Performance Indicator: </w:t>
            </w:r>
          </w:p>
          <w:p w:rsidR="0058568D" w:rsidRPr="005212FB" w:rsidRDefault="0058568D" w:rsidP="00B13AC5">
            <w:pPr>
              <w:rPr>
                <w:rFonts w:ascii="Gill Sans MT" w:hAnsi="Gill Sans MT" w:cs="Tahoma"/>
                <w:sz w:val="20"/>
              </w:rPr>
            </w:pPr>
            <w:r w:rsidRPr="00EA5C04">
              <w:rPr>
                <w:rFonts w:ascii="Gill Sans MT" w:hAnsi="Gill Sans MT" w:cstheme="minorHAnsi"/>
                <w:bCs/>
                <w:szCs w:val="20"/>
              </w:rPr>
              <w:t xml:space="preserve">Learners </w:t>
            </w:r>
            <w:r>
              <w:rPr>
                <w:rFonts w:ascii="Gill Sans MT" w:hAnsi="Gill Sans MT" w:cstheme="minorHAnsi"/>
                <w:bCs/>
                <w:szCs w:val="20"/>
              </w:rPr>
              <w:t xml:space="preserve">can </w:t>
            </w:r>
            <w:r w:rsidRPr="00173EA8">
              <w:rPr>
                <w:rFonts w:ascii="Gill Sans MT" w:hAnsi="Gill Sans MT" w:cstheme="minorHAnsi"/>
                <w:bCs/>
                <w:szCs w:val="20"/>
              </w:rPr>
              <w:t>demonstrate the relationship between members of the rational number system using the concepts of union and intersection of sets.</w:t>
            </w:r>
          </w:p>
        </w:tc>
        <w:tc>
          <w:tcPr>
            <w:tcW w:w="3118" w:type="dxa"/>
            <w:gridSpan w:val="3"/>
            <w:shd w:val="clear" w:color="auto" w:fill="EDEDED" w:themeFill="accent3" w:themeFillTint="33"/>
            <w:vAlign w:val="center"/>
          </w:tcPr>
          <w:p w:rsidR="0058568D" w:rsidRPr="005212FB" w:rsidRDefault="0058568D" w:rsidP="00B13AC5">
            <w:pPr>
              <w:rPr>
                <w:rFonts w:ascii="Gill Sans MT" w:hAnsi="Gill Sans MT" w:cs="Tahoma"/>
                <w:b/>
                <w:sz w:val="20"/>
              </w:rPr>
            </w:pPr>
            <w:r w:rsidRPr="005212FB">
              <w:rPr>
                <w:rFonts w:ascii="Gill Sans MT" w:hAnsi="Gill Sans MT" w:cs="Tahoma"/>
                <w:b/>
                <w:sz w:val="20"/>
              </w:rPr>
              <w:t>Core Competencies:</w:t>
            </w:r>
          </w:p>
          <w:p w:rsidR="0058568D" w:rsidRPr="005212FB" w:rsidRDefault="0058568D" w:rsidP="00B13AC5">
            <w:pPr>
              <w:rPr>
                <w:rFonts w:ascii="Gill Sans MT" w:hAnsi="Gill Sans MT" w:cs="Tahoma"/>
                <w:sz w:val="20"/>
              </w:rPr>
            </w:pPr>
            <w:r w:rsidRPr="005212FB">
              <w:rPr>
                <w:rFonts w:ascii="Gill Sans MT" w:hAnsi="Gill Sans MT"/>
                <w:sz w:val="20"/>
              </w:rPr>
              <w:t>Communication and Collaboration (CC) Critical Thinking and Problem solving (CP)</w:t>
            </w:r>
          </w:p>
        </w:tc>
      </w:tr>
      <w:tr w:rsidR="0058568D" w:rsidRPr="005212FB" w:rsidTr="00B13AC5">
        <w:trPr>
          <w:trHeight w:val="332"/>
        </w:trPr>
        <w:tc>
          <w:tcPr>
            <w:tcW w:w="9639" w:type="dxa"/>
            <w:gridSpan w:val="8"/>
            <w:shd w:val="clear" w:color="auto" w:fill="EDEDED" w:themeFill="accent3" w:themeFillTint="33"/>
            <w:vAlign w:val="center"/>
          </w:tcPr>
          <w:p w:rsidR="0058568D" w:rsidRPr="005212FB" w:rsidRDefault="0058568D" w:rsidP="00B13AC5">
            <w:pPr>
              <w:rPr>
                <w:rFonts w:ascii="Gill Sans MT" w:hAnsi="Gill Sans MT" w:cs="Tahoma"/>
                <w:b/>
                <w:sz w:val="20"/>
              </w:rPr>
            </w:pPr>
            <w:r w:rsidRPr="005212FB">
              <w:rPr>
                <w:rFonts w:ascii="Gill Sans MT" w:hAnsi="Gill Sans MT" w:cs="Tahoma"/>
                <w:b/>
                <w:sz w:val="20"/>
              </w:rPr>
              <w:t xml:space="preserve">References: </w:t>
            </w:r>
            <w:r w:rsidRPr="005212FB">
              <w:rPr>
                <w:rFonts w:ascii="Gill Sans MT" w:hAnsi="Gill Sans MT" w:cs="Tahoma"/>
              </w:rPr>
              <w:t xml:space="preserve">Mathematics Curriculum Pg. </w:t>
            </w:r>
            <w:r>
              <w:rPr>
                <w:rFonts w:ascii="Gill Sans MT" w:hAnsi="Gill Sans MT" w:cs="Tahoma"/>
              </w:rPr>
              <w:t>165</w:t>
            </w:r>
          </w:p>
        </w:tc>
      </w:tr>
      <w:tr w:rsidR="0058568D" w:rsidRPr="005212FB" w:rsidTr="00B13AC5">
        <w:trPr>
          <w:trHeight w:val="332"/>
        </w:trPr>
        <w:tc>
          <w:tcPr>
            <w:tcW w:w="9639" w:type="dxa"/>
            <w:gridSpan w:val="8"/>
            <w:shd w:val="clear" w:color="auto" w:fill="EDEDED" w:themeFill="accent3" w:themeFillTint="33"/>
            <w:vAlign w:val="center"/>
          </w:tcPr>
          <w:p w:rsidR="0058568D" w:rsidRPr="005212FB" w:rsidRDefault="0058568D" w:rsidP="00B13AC5">
            <w:pPr>
              <w:rPr>
                <w:rFonts w:ascii="Gill Sans MT" w:hAnsi="Gill Sans MT" w:cs="Tahoma"/>
                <w:b/>
                <w:sz w:val="20"/>
              </w:rPr>
            </w:pPr>
            <w:r>
              <w:rPr>
                <w:rFonts w:ascii="Gill Sans MT" w:hAnsi="Gill Sans MT" w:cs="Tahoma"/>
                <w:b/>
                <w:sz w:val="20"/>
              </w:rPr>
              <w:t xml:space="preserve">New words: </w:t>
            </w:r>
            <w:r w:rsidRPr="002F0F59">
              <w:rPr>
                <w:rFonts w:ascii="Gill Sans MT" w:hAnsi="Gill Sans MT" w:cs="Tahoma"/>
              </w:rPr>
              <w:t>Rational numbers, Union, Intersection, Venn diagram, Sets</w:t>
            </w:r>
          </w:p>
        </w:tc>
      </w:tr>
      <w:tr w:rsidR="0058568D" w:rsidRPr="005212FB" w:rsidTr="00B13AC5">
        <w:tc>
          <w:tcPr>
            <w:tcW w:w="9639" w:type="dxa"/>
            <w:gridSpan w:val="8"/>
          </w:tcPr>
          <w:p w:rsidR="0058568D" w:rsidRPr="005212FB" w:rsidRDefault="0058568D" w:rsidP="00B13AC5">
            <w:pPr>
              <w:rPr>
                <w:rFonts w:ascii="Gill Sans MT" w:hAnsi="Gill Sans MT"/>
              </w:rPr>
            </w:pPr>
          </w:p>
        </w:tc>
      </w:tr>
      <w:tr w:rsidR="0058568D" w:rsidRPr="005212FB" w:rsidTr="00B13AC5">
        <w:tc>
          <w:tcPr>
            <w:tcW w:w="1710" w:type="dxa"/>
          </w:tcPr>
          <w:p w:rsidR="0058568D" w:rsidRPr="005212FB" w:rsidRDefault="0058568D" w:rsidP="00B13AC5">
            <w:pPr>
              <w:rPr>
                <w:rFonts w:ascii="Gill Sans MT" w:hAnsi="Gill Sans MT"/>
              </w:rPr>
            </w:pPr>
            <w:r w:rsidRPr="005212FB">
              <w:rPr>
                <w:rFonts w:ascii="Gill Sans MT" w:hAnsi="Gill Sans MT"/>
              </w:rPr>
              <w:t>Phase/Duration</w:t>
            </w:r>
          </w:p>
        </w:tc>
        <w:tc>
          <w:tcPr>
            <w:tcW w:w="6390" w:type="dxa"/>
            <w:gridSpan w:val="5"/>
          </w:tcPr>
          <w:p w:rsidR="0058568D" w:rsidRPr="005212FB" w:rsidRDefault="0058568D" w:rsidP="00B13AC5">
            <w:pPr>
              <w:rPr>
                <w:rFonts w:ascii="Gill Sans MT" w:hAnsi="Gill Sans MT"/>
              </w:rPr>
            </w:pPr>
            <w:r w:rsidRPr="005212FB">
              <w:rPr>
                <w:rFonts w:ascii="Gill Sans MT" w:hAnsi="Gill Sans MT"/>
              </w:rPr>
              <w:t>Learners Activities</w:t>
            </w:r>
          </w:p>
        </w:tc>
        <w:tc>
          <w:tcPr>
            <w:tcW w:w="1539" w:type="dxa"/>
            <w:gridSpan w:val="2"/>
          </w:tcPr>
          <w:p w:rsidR="0058568D" w:rsidRPr="005212FB" w:rsidRDefault="0058568D" w:rsidP="00B13AC5">
            <w:pPr>
              <w:rPr>
                <w:rFonts w:ascii="Gill Sans MT" w:hAnsi="Gill Sans MT"/>
              </w:rPr>
            </w:pPr>
            <w:r w:rsidRPr="005212FB">
              <w:rPr>
                <w:rFonts w:ascii="Gill Sans MT" w:hAnsi="Gill Sans MT"/>
              </w:rPr>
              <w:t>Resources</w:t>
            </w:r>
          </w:p>
        </w:tc>
      </w:tr>
      <w:tr w:rsidR="0058568D" w:rsidRPr="005212FB" w:rsidTr="00B13AC5">
        <w:trPr>
          <w:trHeight w:val="854"/>
        </w:trPr>
        <w:tc>
          <w:tcPr>
            <w:tcW w:w="1710" w:type="dxa"/>
          </w:tcPr>
          <w:p w:rsidR="0058568D" w:rsidRPr="005212FB" w:rsidRDefault="0058568D" w:rsidP="00B13AC5">
            <w:pPr>
              <w:rPr>
                <w:rFonts w:ascii="Gill Sans MT" w:hAnsi="Gill Sans MT"/>
              </w:rPr>
            </w:pPr>
            <w:r w:rsidRPr="005212FB">
              <w:rPr>
                <w:rFonts w:ascii="Gill Sans MT" w:hAnsi="Gill Sans MT"/>
              </w:rPr>
              <w:t xml:space="preserve">PHASE 1: </w:t>
            </w:r>
            <w:r w:rsidRPr="005212FB">
              <w:rPr>
                <w:rFonts w:ascii="Gill Sans MT" w:hAnsi="Gill Sans MT"/>
                <w:b/>
              </w:rPr>
              <w:t>STARTER</w:t>
            </w:r>
          </w:p>
        </w:tc>
        <w:tc>
          <w:tcPr>
            <w:tcW w:w="6390" w:type="dxa"/>
            <w:gridSpan w:val="5"/>
          </w:tcPr>
          <w:p w:rsidR="0058568D" w:rsidRDefault="0058568D" w:rsidP="00B13AC5">
            <w:pPr>
              <w:pStyle w:val="Default"/>
              <w:rPr>
                <w:rFonts w:cstheme="minorHAnsi"/>
                <w:sz w:val="22"/>
              </w:rPr>
            </w:pPr>
            <w:r w:rsidRPr="00173EA8">
              <w:rPr>
                <w:rFonts w:cstheme="minorHAnsi"/>
                <w:sz w:val="22"/>
              </w:rPr>
              <w:t xml:space="preserve">Present </w:t>
            </w:r>
            <w:r>
              <w:rPr>
                <w:rFonts w:cstheme="minorHAnsi"/>
                <w:sz w:val="22"/>
              </w:rPr>
              <w:t>learners</w:t>
            </w:r>
            <w:r w:rsidRPr="00173EA8">
              <w:rPr>
                <w:rFonts w:cstheme="minorHAnsi"/>
                <w:sz w:val="22"/>
              </w:rPr>
              <w:t xml:space="preserve"> with two sets: one containing even numbers up to 10 and the other containing prime numbers up to 10. </w:t>
            </w:r>
          </w:p>
          <w:p w:rsidR="0058568D" w:rsidRDefault="0058568D" w:rsidP="00B13AC5">
            <w:pPr>
              <w:pStyle w:val="Default"/>
              <w:rPr>
                <w:rFonts w:cstheme="minorHAnsi"/>
                <w:sz w:val="22"/>
              </w:rPr>
            </w:pPr>
          </w:p>
          <w:p w:rsidR="0058568D" w:rsidRDefault="0058568D" w:rsidP="00B13AC5">
            <w:pPr>
              <w:pStyle w:val="Default"/>
              <w:rPr>
                <w:rFonts w:cstheme="minorHAnsi"/>
                <w:sz w:val="22"/>
              </w:rPr>
            </w:pPr>
            <w:r w:rsidRPr="00173EA8">
              <w:rPr>
                <w:rFonts w:cstheme="minorHAnsi"/>
                <w:sz w:val="22"/>
              </w:rPr>
              <w:t>Ask, “Which numbers belong to both sets?” and “Which numbers belong to just one set?”</w:t>
            </w:r>
          </w:p>
          <w:p w:rsidR="0058568D" w:rsidRPr="005212FB" w:rsidRDefault="0058568D" w:rsidP="00B13AC5">
            <w:pPr>
              <w:pStyle w:val="Default"/>
              <w:rPr>
                <w:sz w:val="22"/>
              </w:rPr>
            </w:pPr>
          </w:p>
          <w:p w:rsidR="0058568D" w:rsidRPr="005212FB" w:rsidRDefault="0058568D" w:rsidP="00B13AC5">
            <w:pPr>
              <w:pStyle w:val="Default"/>
              <w:rPr>
                <w:sz w:val="22"/>
              </w:rPr>
            </w:pPr>
            <w:r w:rsidRPr="005212FB">
              <w:rPr>
                <w:sz w:val="22"/>
              </w:rPr>
              <w:t>Share performance indicators and introduce the lesson.</w:t>
            </w:r>
          </w:p>
        </w:tc>
        <w:tc>
          <w:tcPr>
            <w:tcW w:w="1539" w:type="dxa"/>
            <w:gridSpan w:val="2"/>
          </w:tcPr>
          <w:p w:rsidR="0058568D" w:rsidRPr="005212FB" w:rsidRDefault="0058568D" w:rsidP="00B13AC5">
            <w:pPr>
              <w:rPr>
                <w:rFonts w:ascii="Gill Sans MT" w:hAnsi="Gill Sans MT"/>
              </w:rPr>
            </w:pPr>
          </w:p>
        </w:tc>
      </w:tr>
      <w:tr w:rsidR="0058568D" w:rsidRPr="005212FB" w:rsidTr="00B13AC5">
        <w:trPr>
          <w:trHeight w:val="530"/>
        </w:trPr>
        <w:tc>
          <w:tcPr>
            <w:tcW w:w="1710" w:type="dxa"/>
          </w:tcPr>
          <w:p w:rsidR="0058568D" w:rsidRPr="005212FB" w:rsidRDefault="0058568D" w:rsidP="00B13AC5">
            <w:pPr>
              <w:rPr>
                <w:rFonts w:ascii="Gill Sans MT" w:hAnsi="Gill Sans MT"/>
              </w:rPr>
            </w:pPr>
            <w:r w:rsidRPr="005212FB">
              <w:rPr>
                <w:rFonts w:ascii="Gill Sans MT" w:hAnsi="Gill Sans MT"/>
              </w:rPr>
              <w:t xml:space="preserve">PHASE 2: </w:t>
            </w:r>
            <w:r w:rsidRPr="005212FB">
              <w:rPr>
                <w:rFonts w:ascii="Gill Sans MT" w:hAnsi="Gill Sans MT"/>
                <w:b/>
              </w:rPr>
              <w:t>NEW LEARNING</w:t>
            </w:r>
          </w:p>
        </w:tc>
        <w:tc>
          <w:tcPr>
            <w:tcW w:w="6390" w:type="dxa"/>
            <w:gridSpan w:val="5"/>
          </w:tcPr>
          <w:p w:rsidR="0058568D" w:rsidRPr="00790E84" w:rsidRDefault="0058568D" w:rsidP="00B13AC5">
            <w:pPr>
              <w:rPr>
                <w:rFonts w:ascii="Gill Sans MT" w:hAnsi="Gill Sans MT" w:cstheme="minorHAnsi"/>
                <w:color w:val="000000"/>
              </w:rPr>
            </w:pPr>
            <w:r w:rsidRPr="00790E84">
              <w:rPr>
                <w:rFonts w:ascii="Gill Sans MT" w:hAnsi="Gill Sans MT" w:cstheme="minorHAnsi"/>
                <w:color w:val="000000"/>
              </w:rPr>
              <w:t>Begin with a discussion on what constitutes a real number, and then break it down further into rational and irrational numbers.</w:t>
            </w:r>
          </w:p>
          <w:p w:rsidR="0058568D" w:rsidRDefault="0058568D" w:rsidP="00B13AC5">
            <w:pPr>
              <w:rPr>
                <w:rFonts w:ascii="Gill Sans MT" w:hAnsi="Gill Sans MT" w:cstheme="minorHAnsi"/>
                <w:color w:val="000000"/>
              </w:rPr>
            </w:pPr>
          </w:p>
          <w:p w:rsidR="0058568D" w:rsidRDefault="0058568D" w:rsidP="00B13AC5">
            <w:pPr>
              <w:rPr>
                <w:rFonts w:ascii="Gill Sans MT" w:hAnsi="Gill Sans MT" w:cstheme="minorHAnsi"/>
                <w:color w:val="000000"/>
              </w:rPr>
            </w:pPr>
            <w:r w:rsidRPr="00790E84">
              <w:rPr>
                <w:rFonts w:ascii="Gill Sans MT" w:hAnsi="Gill Sans MT" w:cstheme="minorHAnsi"/>
                <w:color w:val="000000"/>
              </w:rPr>
              <w:t xml:space="preserve">Draw a series of nested sets to represent the relationship between N, W, Z, Q, and QI. </w:t>
            </w:r>
          </w:p>
          <w:p w:rsidR="0058568D" w:rsidRDefault="0058568D" w:rsidP="00B13AC5">
            <w:pPr>
              <w:rPr>
                <w:rFonts w:ascii="Gill Sans MT" w:hAnsi="Gill Sans MT" w:cstheme="minorHAnsi"/>
                <w:color w:val="000000"/>
              </w:rPr>
            </w:pPr>
          </w:p>
          <w:p w:rsidR="0058568D" w:rsidRPr="00790E84" w:rsidRDefault="0058568D" w:rsidP="00B13AC5">
            <w:pPr>
              <w:rPr>
                <w:rFonts w:ascii="Gill Sans MT" w:hAnsi="Gill Sans MT" w:cstheme="minorHAnsi"/>
                <w:color w:val="000000"/>
              </w:rPr>
            </w:pPr>
            <w:r w:rsidRPr="00790E84">
              <w:rPr>
                <w:rFonts w:ascii="Gill Sans MT" w:hAnsi="Gill Sans MT" w:cstheme="minorHAnsi"/>
                <w:color w:val="000000"/>
              </w:rPr>
              <w:t>Label each set and give examples of numbers that fall into each category.</w:t>
            </w:r>
          </w:p>
          <w:p w:rsidR="0058568D" w:rsidRPr="00DC3D87" w:rsidRDefault="0058568D" w:rsidP="00B13AC5">
            <w:pPr>
              <w:rPr>
                <w:rFonts w:ascii="Gill Sans MT" w:hAnsi="Gill Sans MT"/>
              </w:rPr>
            </w:pPr>
          </w:p>
          <w:p w:rsidR="0058568D" w:rsidRPr="00682007" w:rsidRDefault="0058568D" w:rsidP="00B13AC5">
            <w:pPr>
              <w:rPr>
                <w:rFonts w:ascii="Gill Sans MT" w:hAnsi="Gill Sans MT"/>
                <w:i/>
              </w:rPr>
            </w:pPr>
            <w:r w:rsidRPr="00682007">
              <w:rPr>
                <w:rFonts w:ascii="Gill Sans MT" w:hAnsi="Gill Sans MT"/>
                <w:i/>
              </w:rPr>
              <w:t>1. Irrational Numbers (QI)</w:t>
            </w:r>
          </w:p>
          <w:p w:rsidR="0058568D" w:rsidRPr="00682007" w:rsidRDefault="0058568D" w:rsidP="00B13AC5">
            <w:pPr>
              <w:rPr>
                <w:rFonts w:ascii="Gill Sans MT" w:hAnsi="Gill Sans MT"/>
                <w:i/>
              </w:rPr>
            </w:pPr>
            <w:r w:rsidRPr="00682007">
              <w:rPr>
                <w:rFonts w:ascii="Gill Sans MT" w:hAnsi="Gill Sans MT"/>
                <w:i/>
              </w:rPr>
              <w:t xml:space="preserve">Numbers that cannot be expressed as a fraction a/b where </w:t>
            </w:r>
            <w:proofErr w:type="gramStart"/>
            <w:r w:rsidRPr="00682007">
              <w:rPr>
                <w:rFonts w:ascii="Gill Sans MT" w:hAnsi="Gill Sans MT"/>
                <w:i/>
                <w:sz w:val="32"/>
              </w:rPr>
              <w:t>a</w:t>
            </w:r>
            <w:r w:rsidRPr="00682007">
              <w:rPr>
                <w:rFonts w:ascii="Gill Sans MT" w:hAnsi="Gill Sans MT"/>
                <w:i/>
              </w:rPr>
              <w:t xml:space="preserve"> and</w:t>
            </w:r>
            <w:proofErr w:type="gramEnd"/>
            <w:r w:rsidRPr="00682007">
              <w:rPr>
                <w:rFonts w:ascii="Gill Sans MT" w:hAnsi="Gill Sans MT"/>
                <w:i/>
              </w:rPr>
              <w:t xml:space="preserve"> </w:t>
            </w:r>
            <w:r w:rsidRPr="00682007">
              <w:rPr>
                <w:rFonts w:ascii="Gill Sans MT" w:hAnsi="Gill Sans MT"/>
                <w:i/>
                <w:sz w:val="28"/>
              </w:rPr>
              <w:t>b</w:t>
            </w:r>
            <w:r w:rsidRPr="00682007">
              <w:rPr>
                <w:rFonts w:ascii="Gill Sans MT" w:hAnsi="Gill Sans MT"/>
                <w:i/>
              </w:rPr>
              <w:t xml:space="preserve"> are integers, and b≠0.  Their decimal expansions are non-repeating and non-terminating.</w:t>
            </w:r>
          </w:p>
          <w:p w:rsidR="0058568D" w:rsidRPr="00682007" w:rsidRDefault="0058568D" w:rsidP="00B13AC5">
            <w:pPr>
              <w:rPr>
                <w:rFonts w:ascii="Gill Sans MT" w:hAnsi="Gill Sans MT"/>
                <w:i/>
              </w:rPr>
            </w:pPr>
            <w:r w:rsidRPr="00682007">
              <w:rPr>
                <w:rFonts w:ascii="Gill Sans MT" w:hAnsi="Gill Sans MT"/>
                <w:i/>
              </w:rPr>
              <w:t xml:space="preserve">   - Examples: </w:t>
            </w:r>
          </w:p>
          <w:p w:rsidR="0058568D" w:rsidRPr="00682007" w:rsidRDefault="0058568D" w:rsidP="00B13AC5">
            <w:pPr>
              <w:rPr>
                <w:rFonts w:ascii="Gill Sans MT" w:hAnsi="Gill Sans MT"/>
                <w:i/>
              </w:rPr>
            </w:pPr>
            <w:r w:rsidRPr="00682007">
              <w:rPr>
                <w:rFonts w:ascii="Gill Sans MT" w:hAnsi="Gill Sans MT"/>
                <w:i/>
              </w:rPr>
              <w:t xml:space="preserve">     - </w:t>
            </w:r>
            <m:oMath>
              <m:rad>
                <m:radPr>
                  <m:degHide m:val="1"/>
                  <m:ctrlPr>
                    <w:rPr>
                      <w:rFonts w:ascii="Cambria Math" w:hAnsi="Cambria Math"/>
                      <w:i/>
                      <w:lang w:val="en-GB"/>
                    </w:rPr>
                  </m:ctrlPr>
                </m:radPr>
                <m:deg/>
                <m:e>
                  <m:r>
                    <w:rPr>
                      <w:rFonts w:ascii="Cambria Math" w:hAnsi="Cambria Math"/>
                    </w:rPr>
                    <m:t>2</m:t>
                  </m:r>
                </m:e>
              </m:rad>
            </m:oMath>
            <w:r w:rsidRPr="00682007">
              <w:rPr>
                <w:rFonts w:ascii="Gill Sans MT" w:eastAsiaTheme="minorEastAsia" w:hAnsi="Gill Sans MT"/>
                <w:i/>
              </w:rPr>
              <w:t xml:space="preserve"> </w:t>
            </w:r>
            <w:r w:rsidRPr="00682007">
              <w:rPr>
                <w:rFonts w:ascii="Gill Sans MT" w:hAnsi="Gill Sans MT"/>
                <w:i/>
              </w:rPr>
              <w:t>(the square root of 2)</w:t>
            </w:r>
          </w:p>
          <w:p w:rsidR="0058568D" w:rsidRPr="00682007" w:rsidRDefault="0058568D" w:rsidP="00B13AC5">
            <w:pPr>
              <w:rPr>
                <w:rFonts w:ascii="Gill Sans MT" w:hAnsi="Gill Sans MT"/>
                <w:i/>
              </w:rPr>
            </w:pPr>
            <w:r w:rsidRPr="00682007">
              <w:rPr>
                <w:rFonts w:ascii="Gill Sans MT" w:hAnsi="Gill Sans MT"/>
                <w:i/>
              </w:rPr>
              <w:t xml:space="preserve">     - π  (pi, the ratio of the circumference of a circle to its diameter)</w:t>
            </w:r>
          </w:p>
          <w:p w:rsidR="0058568D" w:rsidRPr="00682007" w:rsidRDefault="0058568D" w:rsidP="00B13AC5">
            <w:pPr>
              <w:rPr>
                <w:rFonts w:ascii="Gill Sans MT" w:hAnsi="Gill Sans MT"/>
                <w:i/>
              </w:rPr>
            </w:pPr>
            <w:r w:rsidRPr="00682007">
              <w:rPr>
                <w:rFonts w:ascii="Gill Sans MT" w:hAnsi="Gill Sans MT"/>
                <w:i/>
              </w:rPr>
              <w:t xml:space="preserve">     - e  (the base of the natural logarithm)</w:t>
            </w:r>
          </w:p>
          <w:p w:rsidR="0058568D" w:rsidRPr="00682007" w:rsidRDefault="0058568D" w:rsidP="00B13AC5">
            <w:pPr>
              <w:rPr>
                <w:rFonts w:ascii="Gill Sans MT" w:hAnsi="Gill Sans MT"/>
                <w:i/>
              </w:rPr>
            </w:pPr>
          </w:p>
          <w:p w:rsidR="0058568D" w:rsidRPr="00682007" w:rsidRDefault="0058568D" w:rsidP="00B13AC5">
            <w:pPr>
              <w:rPr>
                <w:rFonts w:ascii="Gill Sans MT" w:hAnsi="Gill Sans MT"/>
                <w:i/>
              </w:rPr>
            </w:pPr>
            <w:r w:rsidRPr="00682007">
              <w:rPr>
                <w:rFonts w:ascii="Gill Sans MT" w:hAnsi="Gill Sans MT"/>
                <w:i/>
              </w:rPr>
              <w:t>2. Rational Numbers (Q)</w:t>
            </w:r>
          </w:p>
          <w:p w:rsidR="0058568D" w:rsidRPr="00682007" w:rsidRDefault="0058568D" w:rsidP="00B13AC5">
            <w:pPr>
              <w:rPr>
                <w:rFonts w:ascii="Gill Sans MT" w:hAnsi="Gill Sans MT"/>
                <w:i/>
              </w:rPr>
            </w:pPr>
            <w:r w:rsidRPr="00682007">
              <w:rPr>
                <w:rFonts w:ascii="Gill Sans MT" w:hAnsi="Gill Sans MT"/>
                <w:i/>
              </w:rPr>
              <w:lastRenderedPageBreak/>
              <w:t xml:space="preserve">Numbers that can be expressed as a fraction a/b where </w:t>
            </w:r>
            <w:proofErr w:type="gramStart"/>
            <w:r w:rsidRPr="00682007">
              <w:rPr>
                <w:rFonts w:ascii="Gill Sans MT" w:hAnsi="Gill Sans MT"/>
                <w:i/>
                <w:sz w:val="32"/>
              </w:rPr>
              <w:t>a</w:t>
            </w:r>
            <w:r w:rsidRPr="00682007">
              <w:rPr>
                <w:rFonts w:ascii="Gill Sans MT" w:hAnsi="Gill Sans MT"/>
                <w:i/>
              </w:rPr>
              <w:t xml:space="preserve"> and</w:t>
            </w:r>
            <w:proofErr w:type="gramEnd"/>
            <w:r w:rsidRPr="00682007">
              <w:rPr>
                <w:rFonts w:ascii="Gill Sans MT" w:hAnsi="Gill Sans MT"/>
                <w:i/>
              </w:rPr>
              <w:t xml:space="preserve"> </w:t>
            </w:r>
            <w:r w:rsidRPr="00682007">
              <w:rPr>
                <w:rFonts w:ascii="Gill Sans MT" w:hAnsi="Gill Sans MT"/>
                <w:i/>
                <w:sz w:val="28"/>
              </w:rPr>
              <w:t>b</w:t>
            </w:r>
            <w:r w:rsidRPr="00682007">
              <w:rPr>
                <w:rFonts w:ascii="Gill Sans MT" w:hAnsi="Gill Sans MT"/>
                <w:i/>
              </w:rPr>
              <w:t xml:space="preserve"> are integers, and b≠0.  Their decimal expansions are either terminating or repeating.</w:t>
            </w:r>
          </w:p>
          <w:p w:rsidR="0058568D" w:rsidRPr="00682007" w:rsidRDefault="0058568D" w:rsidP="00B13AC5">
            <w:pPr>
              <w:rPr>
                <w:rFonts w:ascii="Gill Sans MT" w:hAnsi="Gill Sans MT"/>
                <w:i/>
              </w:rPr>
            </w:pPr>
            <w:r w:rsidRPr="00682007">
              <w:rPr>
                <w:rFonts w:ascii="Gill Sans MT" w:hAnsi="Gill Sans MT"/>
                <w:i/>
              </w:rPr>
              <w:t xml:space="preserve">   - Examples: {7/3, 1.25, 0} </w:t>
            </w:r>
          </w:p>
          <w:p w:rsidR="0058568D" w:rsidRPr="00682007" w:rsidRDefault="0058568D" w:rsidP="00B13AC5">
            <w:pPr>
              <w:rPr>
                <w:rFonts w:ascii="Gill Sans MT" w:hAnsi="Gill Sans MT"/>
                <w:i/>
              </w:rPr>
            </w:pPr>
          </w:p>
          <w:p w:rsidR="0058568D" w:rsidRPr="00682007" w:rsidRDefault="0058568D" w:rsidP="00B13AC5">
            <w:pPr>
              <w:rPr>
                <w:rFonts w:ascii="Gill Sans MT" w:hAnsi="Gill Sans MT"/>
                <w:i/>
              </w:rPr>
            </w:pPr>
            <w:r w:rsidRPr="00682007">
              <w:rPr>
                <w:rFonts w:ascii="Gill Sans MT" w:hAnsi="Gill Sans MT"/>
                <w:i/>
              </w:rPr>
              <w:t>3. Integers (Z)</w:t>
            </w:r>
          </w:p>
          <w:p w:rsidR="0058568D" w:rsidRPr="00682007" w:rsidRDefault="0058568D" w:rsidP="00B13AC5">
            <w:pPr>
              <w:rPr>
                <w:rFonts w:ascii="Gill Sans MT" w:hAnsi="Gill Sans MT"/>
                <w:i/>
              </w:rPr>
            </w:pPr>
            <w:r w:rsidRPr="00682007">
              <w:rPr>
                <w:rFonts w:ascii="Gill Sans MT" w:hAnsi="Gill Sans MT"/>
                <w:i/>
              </w:rPr>
              <w:t xml:space="preserve">   All whole numbers, both positive and negative, including zero.</w:t>
            </w:r>
          </w:p>
          <w:p w:rsidR="0058568D" w:rsidRPr="00682007" w:rsidRDefault="0058568D" w:rsidP="00B13AC5">
            <w:pPr>
              <w:rPr>
                <w:rFonts w:ascii="Gill Sans MT" w:hAnsi="Gill Sans MT"/>
                <w:i/>
              </w:rPr>
            </w:pPr>
            <w:r w:rsidRPr="00682007">
              <w:rPr>
                <w:rFonts w:ascii="Gill Sans MT" w:hAnsi="Gill Sans MT"/>
                <w:i/>
              </w:rPr>
              <w:t xml:space="preserve">   - Examples: {-3,-2,-1,0,1,2,3,4}</w:t>
            </w:r>
          </w:p>
          <w:p w:rsidR="0058568D" w:rsidRPr="00682007" w:rsidRDefault="0058568D" w:rsidP="00B13AC5">
            <w:pPr>
              <w:rPr>
                <w:rFonts w:ascii="Gill Sans MT" w:hAnsi="Gill Sans MT"/>
                <w:i/>
              </w:rPr>
            </w:pPr>
          </w:p>
          <w:p w:rsidR="0058568D" w:rsidRPr="00682007" w:rsidRDefault="0058568D" w:rsidP="00B13AC5">
            <w:pPr>
              <w:rPr>
                <w:rFonts w:ascii="Gill Sans MT" w:hAnsi="Gill Sans MT"/>
                <w:i/>
              </w:rPr>
            </w:pPr>
            <w:r w:rsidRPr="00682007">
              <w:rPr>
                <w:rFonts w:ascii="Gill Sans MT" w:hAnsi="Gill Sans MT"/>
                <w:i/>
              </w:rPr>
              <w:t>4. Whole Numbers (W)</w:t>
            </w:r>
          </w:p>
          <w:p w:rsidR="0058568D" w:rsidRPr="00682007" w:rsidRDefault="0058568D" w:rsidP="00B13AC5">
            <w:pPr>
              <w:rPr>
                <w:rFonts w:ascii="Gill Sans MT" w:hAnsi="Gill Sans MT"/>
                <w:i/>
              </w:rPr>
            </w:pPr>
            <w:r w:rsidRPr="00682007">
              <w:rPr>
                <w:rFonts w:ascii="Gill Sans MT" w:hAnsi="Gill Sans MT"/>
                <w:i/>
              </w:rPr>
              <w:t>All non-negative integers. This includes 0 and all positive integers but does not include any negative numbers.</w:t>
            </w:r>
          </w:p>
          <w:p w:rsidR="0058568D" w:rsidRPr="00682007" w:rsidRDefault="0058568D" w:rsidP="00B13AC5">
            <w:pPr>
              <w:rPr>
                <w:rFonts w:ascii="Gill Sans MT" w:hAnsi="Gill Sans MT"/>
                <w:i/>
              </w:rPr>
            </w:pPr>
            <w:r w:rsidRPr="00682007">
              <w:rPr>
                <w:rFonts w:ascii="Gill Sans MT" w:hAnsi="Gill Sans MT"/>
                <w:i/>
              </w:rPr>
              <w:t xml:space="preserve">   - Examples: {0,1,100,210,350,800}</w:t>
            </w:r>
          </w:p>
          <w:p w:rsidR="0058568D" w:rsidRPr="00682007" w:rsidRDefault="0058568D" w:rsidP="00B13AC5">
            <w:pPr>
              <w:rPr>
                <w:rFonts w:ascii="Gill Sans MT" w:hAnsi="Gill Sans MT"/>
                <w:i/>
              </w:rPr>
            </w:pPr>
          </w:p>
          <w:p w:rsidR="0058568D" w:rsidRPr="00682007" w:rsidRDefault="0058568D" w:rsidP="00B13AC5">
            <w:pPr>
              <w:rPr>
                <w:rFonts w:ascii="Gill Sans MT" w:hAnsi="Gill Sans MT"/>
                <w:i/>
              </w:rPr>
            </w:pPr>
            <w:r w:rsidRPr="00682007">
              <w:rPr>
                <w:rFonts w:ascii="Gill Sans MT" w:hAnsi="Gill Sans MT"/>
                <w:i/>
              </w:rPr>
              <w:t>5. Natural or Counting Numbers (N)</w:t>
            </w:r>
          </w:p>
          <w:p w:rsidR="0058568D" w:rsidRPr="00682007" w:rsidRDefault="0058568D" w:rsidP="00B13AC5">
            <w:pPr>
              <w:rPr>
                <w:rFonts w:ascii="Gill Sans MT" w:hAnsi="Gill Sans MT"/>
                <w:i/>
              </w:rPr>
            </w:pPr>
            <w:r w:rsidRPr="00682007">
              <w:rPr>
                <w:rFonts w:ascii="Gill Sans MT" w:hAnsi="Gill Sans MT"/>
                <w:i/>
              </w:rPr>
              <w:t xml:space="preserve">   All positive integers. They do not include zero or any negative numbers.</w:t>
            </w:r>
          </w:p>
          <w:p w:rsidR="0058568D" w:rsidRPr="00682007" w:rsidRDefault="0058568D" w:rsidP="00B13AC5">
            <w:pPr>
              <w:rPr>
                <w:rFonts w:ascii="Gill Sans MT" w:hAnsi="Gill Sans MT"/>
                <w:i/>
              </w:rPr>
            </w:pPr>
            <w:r w:rsidRPr="00682007">
              <w:rPr>
                <w:rFonts w:ascii="Gill Sans MT" w:hAnsi="Gill Sans MT"/>
                <w:i/>
              </w:rPr>
              <w:t xml:space="preserve">   - Examples: {1,2,3,4,5,6,7,8,9}</w:t>
            </w:r>
          </w:p>
          <w:p w:rsidR="0058568D" w:rsidRDefault="0058568D" w:rsidP="00B13AC5">
            <w:pPr>
              <w:rPr>
                <w:rFonts w:ascii="Gill Sans MT" w:hAnsi="Gill Sans MT" w:cstheme="minorHAnsi"/>
                <w:color w:val="000000"/>
              </w:rPr>
            </w:pPr>
          </w:p>
          <w:p w:rsidR="0058568D" w:rsidRDefault="0058568D" w:rsidP="00B13AC5">
            <w:pPr>
              <w:rPr>
                <w:rFonts w:ascii="Gill Sans MT" w:hAnsi="Gill Sans MT" w:cstheme="minorHAnsi"/>
                <w:color w:val="000000"/>
              </w:rPr>
            </w:pPr>
            <w:r w:rsidRPr="00790E84">
              <w:rPr>
                <w:rFonts w:ascii="Gill Sans MT" w:hAnsi="Gill Sans MT" w:cstheme="minorHAnsi"/>
                <w:color w:val="000000"/>
              </w:rPr>
              <w:t>Discuss the concept of union (the combination of two set</w:t>
            </w:r>
            <w:r>
              <w:rPr>
                <w:rFonts w:ascii="Gill Sans MT" w:hAnsi="Gill Sans MT" w:cstheme="minorHAnsi"/>
                <w:color w:val="000000"/>
              </w:rPr>
              <w:t xml:space="preserve">s) and intersection (the </w:t>
            </w:r>
            <w:r w:rsidRPr="00790E84">
              <w:rPr>
                <w:rFonts w:ascii="Gill Sans MT" w:hAnsi="Gill Sans MT" w:cstheme="minorHAnsi"/>
                <w:color w:val="000000"/>
              </w:rPr>
              <w:t>common elements of two sets).</w:t>
            </w:r>
          </w:p>
          <w:p w:rsidR="0058568D" w:rsidRDefault="0058568D" w:rsidP="00B13AC5">
            <w:pPr>
              <w:rPr>
                <w:rFonts w:ascii="Gill Sans MT" w:hAnsi="Gill Sans MT" w:cstheme="minorHAnsi"/>
                <w:color w:val="000000"/>
              </w:rPr>
            </w:pPr>
          </w:p>
          <w:p w:rsidR="0058568D" w:rsidRPr="00790E84" w:rsidRDefault="0058568D" w:rsidP="00B13AC5">
            <w:pPr>
              <w:rPr>
                <w:rFonts w:ascii="Gill Sans MT" w:hAnsi="Gill Sans MT" w:cstheme="minorHAnsi"/>
                <w:color w:val="000000"/>
              </w:rPr>
            </w:pPr>
            <w:r w:rsidRPr="00790E84">
              <w:rPr>
                <w:rFonts w:ascii="Gill Sans MT" w:hAnsi="Gill Sans MT" w:cstheme="minorHAnsi"/>
                <w:color w:val="000000"/>
              </w:rPr>
              <w:t>Begin with a quick review of factors and provide examples.</w:t>
            </w:r>
          </w:p>
          <w:p w:rsidR="0058568D" w:rsidRDefault="0058568D" w:rsidP="00B13AC5">
            <w:pPr>
              <w:rPr>
                <w:rFonts w:ascii="Gill Sans MT" w:hAnsi="Gill Sans MT" w:cstheme="minorHAnsi"/>
                <w:color w:val="000000"/>
              </w:rPr>
            </w:pPr>
            <w:r w:rsidRPr="00790E84">
              <w:rPr>
                <w:rFonts w:ascii="Gill Sans MT" w:hAnsi="Gill Sans MT" w:cstheme="minorHAnsi"/>
                <w:color w:val="000000"/>
              </w:rPr>
              <w:t xml:space="preserve">Divide the class into pairs or small groups and give each a pair of numbers (e.g., 12 and 15). </w:t>
            </w:r>
          </w:p>
          <w:p w:rsidR="0058568D" w:rsidRDefault="0058568D" w:rsidP="00B13AC5">
            <w:pPr>
              <w:rPr>
                <w:rFonts w:ascii="Gill Sans MT" w:hAnsi="Gill Sans MT" w:cstheme="minorHAnsi"/>
                <w:color w:val="000000"/>
              </w:rPr>
            </w:pPr>
          </w:p>
          <w:p w:rsidR="0058568D" w:rsidRDefault="0058568D" w:rsidP="00B13AC5">
            <w:pPr>
              <w:rPr>
                <w:rFonts w:ascii="Gill Sans MT" w:hAnsi="Gill Sans MT" w:cstheme="minorHAnsi"/>
              </w:rPr>
            </w:pPr>
            <w:r w:rsidRPr="009904CC">
              <w:rPr>
                <w:rFonts w:ascii="Gill Sans MT" w:hAnsi="Gill Sans MT" w:cstheme="minorHAnsi"/>
              </w:rPr>
              <w:t xml:space="preserve">12={1, 2, </w:t>
            </w:r>
            <w:r>
              <w:rPr>
                <w:rFonts w:ascii="Gill Sans MT" w:hAnsi="Gill Sans MT" w:cstheme="minorHAnsi"/>
              </w:rPr>
              <w:t xml:space="preserve">3, 4, 6, 12}  15={1, 3, 5, 15} </w:t>
            </w:r>
          </w:p>
          <w:p w:rsidR="0058568D" w:rsidRDefault="0058568D" w:rsidP="00B13AC5">
            <w:pPr>
              <w:rPr>
                <w:rFonts w:ascii="Gill Sans MT" w:hAnsi="Gill Sans MT" w:cstheme="minorHAnsi"/>
              </w:rPr>
            </w:pPr>
            <w:r>
              <w:rPr>
                <w:rFonts w:ascii="Gill Sans MT" w:hAnsi="Gill Sans MT" w:cstheme="minorHAnsi"/>
                <w:noProof/>
              </w:rPr>
              <mc:AlternateContent>
                <mc:Choice Requires="wpg">
                  <w:drawing>
                    <wp:anchor distT="0" distB="0" distL="114300" distR="114300" simplePos="0" relativeHeight="251659264" behindDoc="0" locked="0" layoutInCell="1" allowOverlap="1" wp14:anchorId="405DDCEB" wp14:editId="6BF0F8B6">
                      <wp:simplePos x="0" y="0"/>
                      <wp:positionH relativeFrom="column">
                        <wp:posOffset>128460</wp:posOffset>
                      </wp:positionH>
                      <wp:positionV relativeFrom="paragraph">
                        <wp:posOffset>59965</wp:posOffset>
                      </wp:positionV>
                      <wp:extent cx="2611187" cy="1446132"/>
                      <wp:effectExtent l="0" t="0" r="17780" b="20955"/>
                      <wp:wrapNone/>
                      <wp:docPr id="19" name="Group 19"/>
                      <wp:cNvGraphicFramePr/>
                      <a:graphic xmlns:a="http://schemas.openxmlformats.org/drawingml/2006/main">
                        <a:graphicData uri="http://schemas.microsoft.com/office/word/2010/wordprocessingGroup">
                          <wpg:wgp>
                            <wpg:cNvGrpSpPr/>
                            <wpg:grpSpPr>
                              <a:xfrm>
                                <a:off x="0" y="0"/>
                                <a:ext cx="2611187" cy="1446132"/>
                                <a:chOff x="0" y="0"/>
                                <a:chExt cx="2611187" cy="1446132"/>
                              </a:xfrm>
                            </wpg:grpSpPr>
                            <wps:wsp>
                              <wps:cNvPr id="8" name="Oval 8"/>
                              <wps:cNvSpPr/>
                              <wps:spPr>
                                <a:xfrm>
                                  <a:off x="150125" y="136477"/>
                                  <a:ext cx="1323340" cy="128206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Oval 14"/>
                              <wps:cNvSpPr/>
                              <wps:spPr>
                                <a:xfrm>
                                  <a:off x="1064525" y="163773"/>
                                  <a:ext cx="1323833" cy="1282359"/>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ext Box 1"/>
                              <wps:cNvSpPr txBox="1"/>
                              <wps:spPr>
                                <a:xfrm>
                                  <a:off x="0" y="0"/>
                                  <a:ext cx="386715" cy="353695"/>
                                </a:xfrm>
                                <a:prstGeom prst="rect">
                                  <a:avLst/>
                                </a:prstGeom>
                                <a:noFill/>
                                <a:ln>
                                  <a:solidFill>
                                    <a:schemeClr val="tx1"/>
                                  </a:solidFill>
                                </a:ln>
                                <a:effectLst/>
                              </wps:spPr>
                              <wps:txbx>
                                <w:txbxContent>
                                  <w:p w:rsidR="0058568D" w:rsidRPr="009141F3" w:rsidRDefault="0058568D" w:rsidP="0058568D">
                                    <w:pPr>
                                      <w:spacing w:after="0" w:line="240" w:lineRule="auto"/>
                                      <w:jc w:val="center"/>
                                      <w:rPr>
                                        <w:rFonts w:ascii="Gill Sans MT" w:hAnsi="Gill Sans MT" w:cstheme="minorHAnsi"/>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41F3">
                                      <w:rPr>
                                        <w:rFonts w:ascii="Gill Sans MT" w:hAnsi="Gill Sans MT" w:cstheme="minorHAnsi"/>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5" name="Text Box 15"/>
                              <wps:cNvSpPr txBox="1"/>
                              <wps:spPr>
                                <a:xfrm>
                                  <a:off x="2224472" y="13647"/>
                                  <a:ext cx="386715" cy="353695"/>
                                </a:xfrm>
                                <a:prstGeom prst="rect">
                                  <a:avLst/>
                                </a:prstGeom>
                                <a:noFill/>
                                <a:ln>
                                  <a:solidFill>
                                    <a:schemeClr val="tx1"/>
                                  </a:solidFill>
                                </a:ln>
                                <a:effectLst/>
                              </wps:spPr>
                              <wps:txbx>
                                <w:txbxContent>
                                  <w:p w:rsidR="0058568D" w:rsidRPr="009141F3" w:rsidRDefault="0058568D" w:rsidP="0058568D">
                                    <w:pPr>
                                      <w:spacing w:after="0" w:line="240" w:lineRule="auto"/>
                                      <w:jc w:val="center"/>
                                      <w:rPr>
                                        <w:rFonts w:ascii="Gill Sans MT" w:hAnsi="Gill Sans MT" w:cstheme="minorHAnsi"/>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ill Sans MT" w:hAnsi="Gill Sans MT" w:cstheme="minorHAnsi"/>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6" name="Text Box 16"/>
                              <wps:cNvSpPr txBox="1"/>
                              <wps:spPr>
                                <a:xfrm>
                                  <a:off x="150102" y="668711"/>
                                  <a:ext cx="880110" cy="273685"/>
                                </a:xfrm>
                                <a:prstGeom prst="rect">
                                  <a:avLst/>
                                </a:prstGeom>
                                <a:noFill/>
                                <a:ln>
                                  <a:noFill/>
                                </a:ln>
                                <a:effectLst/>
                              </wps:spPr>
                              <wps:txbx>
                                <w:txbxContent>
                                  <w:p w:rsidR="0058568D" w:rsidRPr="009141F3" w:rsidRDefault="0058568D" w:rsidP="0058568D">
                                    <w:pPr>
                                      <w:spacing w:after="0" w:line="240" w:lineRule="auto"/>
                                      <w:jc w:val="center"/>
                                      <w:rPr>
                                        <w:rFonts w:ascii="Gill Sans MT" w:hAnsi="Gill Sans MT" w:cstheme="minorHAnsi"/>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ill Sans MT" w:hAnsi="Gill Sans MT" w:cstheme="minorHAnsi"/>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1, 2, 4, 6, 12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7" name="Text Box 17"/>
                              <wps:cNvSpPr txBox="1"/>
                              <wps:spPr>
                                <a:xfrm>
                                  <a:off x="1514674" y="627770"/>
                                  <a:ext cx="601345" cy="273685"/>
                                </a:xfrm>
                                <a:prstGeom prst="rect">
                                  <a:avLst/>
                                </a:prstGeom>
                                <a:noFill/>
                                <a:ln>
                                  <a:noFill/>
                                </a:ln>
                                <a:effectLst/>
                              </wps:spPr>
                              <wps:txbx>
                                <w:txbxContent>
                                  <w:p w:rsidR="0058568D" w:rsidRPr="009141F3" w:rsidRDefault="0058568D" w:rsidP="0058568D">
                                    <w:pPr>
                                      <w:spacing w:after="0" w:line="240" w:lineRule="auto"/>
                                      <w:jc w:val="center"/>
                                      <w:rPr>
                                        <w:rFonts w:ascii="Gill Sans MT" w:hAnsi="Gill Sans MT" w:cstheme="minorHAnsi"/>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ill Sans MT" w:hAnsi="Gill Sans MT" w:cstheme="minorHAnsi"/>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1, 5, 15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8" name="Text Box 18"/>
                              <wps:cNvSpPr txBox="1"/>
                              <wps:spPr>
                                <a:xfrm>
                                  <a:off x="1146382" y="668711"/>
                                  <a:ext cx="253365" cy="273685"/>
                                </a:xfrm>
                                <a:prstGeom prst="rect">
                                  <a:avLst/>
                                </a:prstGeom>
                                <a:noFill/>
                                <a:ln>
                                  <a:noFill/>
                                </a:ln>
                                <a:effectLst/>
                              </wps:spPr>
                              <wps:txbx>
                                <w:txbxContent>
                                  <w:p w:rsidR="0058568D" w:rsidRPr="009141F3" w:rsidRDefault="0058568D" w:rsidP="0058568D">
                                    <w:pPr>
                                      <w:spacing w:after="0" w:line="240" w:lineRule="auto"/>
                                      <w:rPr>
                                        <w:rFonts w:ascii="Gill Sans MT" w:hAnsi="Gill Sans MT" w:cstheme="minorHAnsi"/>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ill Sans MT" w:hAnsi="Gill Sans MT" w:cstheme="minorHAnsi"/>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anchor>
                  </w:drawing>
                </mc:Choice>
                <mc:Fallback>
                  <w:pict>
                    <v:group w14:anchorId="405DDCEB" id="Group 19" o:spid="_x0000_s1026" style="position:absolute;margin-left:10.1pt;margin-top:4.7pt;width:205.6pt;height:113.85pt;z-index:251659264" coordsize="26111,14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">
                      <v:oval id="Oval 8" o:spid="_x0000_s1027" style="position:absolute;left:1501;top:1364;width:13233;height:128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EBa8AA&#10;AADaAAAADwAAAGRycy9kb3ducmV2LnhtbERPTWvCQBC9F/wPywi9FJ1YpJToKlooKb1ItXges9Mk&#10;NDsbdleT9te7B8Hj430v14Nt1YV9aJxomE0zUCylM41UGr4P75NXUCGSGGqdsIY/DrBejR6WlBvX&#10;yxdf9rFSKURCThrqGLscMZQ1WwpT17Ek7sd5SzFBX6Hx1Kdw2+Jzlr2gpUZSQ00dv9Vc/u7PVgNm&#10;fYEz7LtPf5zvtqfivPsvnrR+HA+bBajIQ7yLb+4PoyFtTVfSDcD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EBa8AAAADaAAAADwAAAAAAAAAAAAAAAACYAgAAZHJzL2Rvd25y&#10;ZXYueG1sUEsFBgAAAAAEAAQA9QAAAIUDAAAAAA==&#10;" fillcolor="white [3201]" strokecolor="#70ad47 [3209]" strokeweight="1pt">
                        <v:stroke joinstyle="miter"/>
                      </v:oval>
                      <v:oval id="Oval 14" o:spid="_x0000_s1028" style="position:absolute;left:10645;top:1637;width:13238;height:128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wbJMIA&#10;AADbAAAADwAAAGRycy9kb3ducmV2LnhtbERPS2vCQBC+F/oflin01mxaitqYVUqlIuihSYt4HLKT&#10;B2ZnQ3Zr4r93BcHbfHzPSZejacWJetdYVvAaxSCIC6sbrhT8/X6/zEA4j6yxtUwKzuRguXh8SDHR&#10;duCMTrmvRAhhl6CC2vsukdIVNRl0ke2IA1fa3qAPsK+k7nEI4aaVb3E8kQYbDg01dvRVU3HM/42C&#10;9TTncsWHlSbOPoat2f2M+5lSz0/j5xyEp9HfxTf3Rof573D9JRwgF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jBskwgAAANsAAAAPAAAAAAAAAAAAAAAAAJgCAABkcnMvZG93&#10;bnJldi54bWxQSwUGAAAAAAQABAD1AAAAhwMAAAAA&#10;" filled="f" strokecolor="#70ad47 [3209]" strokeweight="1pt">
                        <v:stroke joinstyle="miter"/>
                      </v:oval>
                      <v:shapetype id="_x0000_t202" coordsize="21600,21600" o:spt="202" path="m,l,21600r21600,l21600,xe">
                        <v:stroke joinstyle="miter"/>
                        <v:path gradientshapeok="t" o:connecttype="rect"/>
                      </v:shapetype>
                      <v:shape id="Text Box 1" o:spid="_x0000_s1029" type="#_x0000_t202" style="position:absolute;width:3867;height:35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VSi8AA&#10;AADaAAAADwAAAGRycy9kb3ducmV2LnhtbERPS4vCMBC+C/6HMII3Td2DLF1T8cGCiHvYrt6HZvrQ&#10;ZlKbWOu/3wiCp+Hje85i2ZtadNS6yrKC2TQCQZxZXXGh4Pj3PfkE4TyyxtoyKXiQg2UyHCww1vbO&#10;v9SlvhAhhF2MCkrvm1hKl5Vk0E1tQxy43LYGfYBtIXWL9xBuavkRRXNpsOLQUGJDm5KyS3ozCtLj&#10;dkb7U/GTn6/rg7ztT6t5Vys1HvWrLxCeev8Wv9w7HebD85Xnlc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2VSi8AAAADaAAAADwAAAAAAAAAAAAAAAACYAgAAZHJzL2Rvd25y&#10;ZXYueG1sUEsFBgAAAAAEAAQA9QAAAIUDAAAAAA==&#10;" filled="f" strokecolor="black [3213]">
                        <v:textbox style="mso-fit-shape-to-text:t">
                          <w:txbxContent>
                            <w:p w:rsidR="0058568D" w:rsidRPr="009141F3" w:rsidRDefault="0058568D" w:rsidP="0058568D">
                              <w:pPr>
                                <w:spacing w:after="0" w:line="240" w:lineRule="auto"/>
                                <w:jc w:val="center"/>
                                <w:rPr>
                                  <w:rFonts w:ascii="Gill Sans MT" w:hAnsi="Gill Sans MT" w:cstheme="minorHAnsi"/>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41F3">
                                <w:rPr>
                                  <w:rFonts w:ascii="Gill Sans MT" w:hAnsi="Gill Sans MT" w:cstheme="minorHAnsi"/>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xbxContent>
                        </v:textbox>
                      </v:shape>
                      <v:shape id="Text Box 15" o:spid="_x0000_s1030" type="#_x0000_t202" style="position:absolute;left:22244;top:136;width:3867;height:35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Gp2sIA&#10;AADbAAAADwAAAGRycy9kb3ducmV2LnhtbERPTWvCQBC9C/6HZYTedJNCQ4muEi2FEtpD03gfsmMS&#10;zc7G7BrTf98tFHqbx/uczW4ynRhpcK1lBfEqAkFcWd1yraD8el0+g3AeWWNnmRR8k4Pddj7bYKrt&#10;nT9pLHwtQgi7FBU03veplK5qyKBb2Z44cCc7GPQBDrXUA95DuOnkYxQl0mDLoaHBng4NVZfiZhQU&#10;5UtM+bH+OJ2v+3d5y49ZMnZKPSymbA3C0+T/xX/uNx3mP8HvL+EA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0anawgAAANsAAAAPAAAAAAAAAAAAAAAAAJgCAABkcnMvZG93&#10;bnJldi54bWxQSwUGAAAAAAQABAD1AAAAhwMAAAAA&#10;" filled="f" strokecolor="black [3213]">
                        <v:textbox style="mso-fit-shape-to-text:t">
                          <w:txbxContent>
                            <w:p w:rsidR="0058568D" w:rsidRPr="009141F3" w:rsidRDefault="0058568D" w:rsidP="0058568D">
                              <w:pPr>
                                <w:spacing w:after="0" w:line="240" w:lineRule="auto"/>
                                <w:jc w:val="center"/>
                                <w:rPr>
                                  <w:rFonts w:ascii="Gill Sans MT" w:hAnsi="Gill Sans MT" w:cstheme="minorHAnsi"/>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ill Sans MT" w:hAnsi="Gill Sans MT" w:cstheme="minorHAnsi"/>
                                  <w:noProof/>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xbxContent>
                        </v:textbox>
                      </v:shape>
                      <v:shape id="Text Box 16" o:spid="_x0000_s1031" type="#_x0000_t202" style="position:absolute;left:1501;top:6687;width:8801;height:27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XHNMEA&#10;AADbAAAADwAAAGRycy9kb3ducmV2LnhtbERPzWrCQBC+F3yHZYTemo3SikZXEW3BW2v0AYbsNJsm&#10;Oxuy2yT16buFgrf5+H5nsxttI3rqfOVYwSxJQRAXTldcKrhe3p6WIHxA1tg4JgU/5GG3nTxsMNNu&#10;4DP1eShFDGGfoQITQptJ6QtDFn3iWuLIfbrOYoiwK6XucIjhtpHzNF1IixXHBoMtHQwVdf5tFSxT&#10;+17Xq/mHt8+32Ys5HN1r+6XU43Tcr0EEGsNd/O8+6Th/AX+/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lxzTBAAAA2wAAAA8AAAAAAAAAAAAAAAAAmAIAAGRycy9kb3du&#10;cmV2LnhtbFBLBQYAAAAABAAEAPUAAACGAwAAAAA=&#10;" filled="f" stroked="f">
                        <v:textbox style="mso-fit-shape-to-text:t">
                          <w:txbxContent>
                            <w:p w:rsidR="0058568D" w:rsidRPr="009141F3" w:rsidRDefault="0058568D" w:rsidP="0058568D">
                              <w:pPr>
                                <w:spacing w:after="0" w:line="240" w:lineRule="auto"/>
                                <w:jc w:val="center"/>
                                <w:rPr>
                                  <w:rFonts w:ascii="Gill Sans MT" w:hAnsi="Gill Sans MT" w:cstheme="minorHAnsi"/>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ill Sans MT" w:hAnsi="Gill Sans MT" w:cstheme="minorHAnsi"/>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1, 2, 4, 6, 12</w:t>
                              </w:r>
                            </w:p>
                          </w:txbxContent>
                        </v:textbox>
                      </v:shape>
                      <v:shape id="Text Box 17" o:spid="_x0000_s1032" type="#_x0000_t202" style="position:absolute;left:15146;top:6277;width:6014;height:27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ir8EA&#10;AADbAAAADwAAAGRycy9kb3ducmV2LnhtbERPS27CMBDdV+IO1iCxAwcEhaYYhPhI7NpCDzCKp3FI&#10;PI5iA4HTYySk7ubpfWe+bG0lLtT4wrGC4SABQZw5XXCu4Pe4689A+ICssXJMCm7kYbnovM0x1e7K&#10;P3Q5hFzEEPYpKjAh1KmUPjNk0Q9cTRy5P9dYDBE2udQNXmO4reQoSd6lxYJjg8Ga1oay8nC2CmaJ&#10;/SrLj9G3t+P7cGLWG7etT0r1uu3qE0SgNvyLX+69jvOn8PwlH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pYq/BAAAA2wAAAA8AAAAAAAAAAAAAAAAAmAIAAGRycy9kb3du&#10;cmV2LnhtbFBLBQYAAAAABAAEAPUAAACGAwAAAAA=&#10;" filled="f" stroked="f">
                        <v:textbox style="mso-fit-shape-to-text:t">
                          <w:txbxContent>
                            <w:p w:rsidR="0058568D" w:rsidRPr="009141F3" w:rsidRDefault="0058568D" w:rsidP="0058568D">
                              <w:pPr>
                                <w:spacing w:after="0" w:line="240" w:lineRule="auto"/>
                                <w:jc w:val="center"/>
                                <w:rPr>
                                  <w:rFonts w:ascii="Gill Sans MT" w:hAnsi="Gill Sans MT" w:cstheme="minorHAnsi"/>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ill Sans MT" w:hAnsi="Gill Sans MT" w:cstheme="minorHAnsi"/>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1, 5, 15</w:t>
                              </w:r>
                            </w:p>
                          </w:txbxContent>
                        </v:textbox>
                      </v:shape>
                      <v:shape id="Text Box 18" o:spid="_x0000_s1033" type="#_x0000_t202" style="position:absolute;left:11463;top:6687;width:2534;height:27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23c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WP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29t3EAAAA2wAAAA8AAAAAAAAAAAAAAAAAmAIAAGRycy9k&#10;b3ducmV2LnhtbFBLBQYAAAAABAAEAPUAAACJAwAAAAA=&#10;" filled="f" stroked="f">
                        <v:textbox style="mso-fit-shape-to-text:t">
                          <w:txbxContent>
                            <w:p w:rsidR="0058568D" w:rsidRPr="009141F3" w:rsidRDefault="0058568D" w:rsidP="0058568D">
                              <w:pPr>
                                <w:spacing w:after="0" w:line="240" w:lineRule="auto"/>
                                <w:rPr>
                                  <w:rFonts w:ascii="Gill Sans MT" w:hAnsi="Gill Sans MT" w:cstheme="minorHAnsi"/>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ill Sans MT" w:hAnsi="Gill Sans MT" w:cstheme="minorHAnsi"/>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v:shape>
                    </v:group>
                  </w:pict>
                </mc:Fallback>
              </mc:AlternateContent>
            </w:r>
            <w:r>
              <w:rPr>
                <w:rFonts w:ascii="Gill Sans MT" w:hAnsi="Gill Sans MT" w:cstheme="minorHAnsi"/>
                <w:noProof/>
              </w:rPr>
              <mc:AlternateContent>
                <mc:Choice Requires="wps">
                  <w:drawing>
                    <wp:inline distT="0" distB="0" distL="0" distR="0" wp14:anchorId="16825A0D" wp14:editId="21C568FC">
                      <wp:extent cx="2920621" cy="1651379"/>
                      <wp:effectExtent l="0" t="0" r="13335" b="25400"/>
                      <wp:docPr id="7" name="Rectangle 7"/>
                      <wp:cNvGraphicFramePr/>
                      <a:graphic xmlns:a="http://schemas.openxmlformats.org/drawingml/2006/main">
                        <a:graphicData uri="http://schemas.microsoft.com/office/word/2010/wordprocessingShape">
                          <wps:wsp>
                            <wps:cNvSpPr/>
                            <wps:spPr>
                              <a:xfrm>
                                <a:off x="0" y="0"/>
                                <a:ext cx="2920621" cy="165137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493F19" id="Rectangle 7" o:spid="_x0000_s1026" style="width:229.95pt;height:130.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" fillcolor="white [3201]" strokecolor="#70ad47 [3209]" strokeweight="1pt">
                      <w10:anchorlock/>
                    </v:rect>
                  </w:pict>
                </mc:Fallback>
              </mc:AlternateContent>
            </w:r>
          </w:p>
          <w:p w:rsidR="0058568D" w:rsidRPr="00605284" w:rsidRDefault="0058568D" w:rsidP="00B13AC5">
            <w:pPr>
              <w:rPr>
                <w:rFonts w:ascii="Gill Sans MT" w:hAnsi="Gill Sans MT" w:cstheme="minorHAnsi"/>
                <w:color w:val="000000"/>
              </w:rPr>
            </w:pPr>
          </w:p>
          <w:p w:rsidR="0058568D" w:rsidRDefault="0058568D" w:rsidP="00B13AC5">
            <w:pPr>
              <w:rPr>
                <w:rFonts w:ascii="Gill Sans MT" w:hAnsi="Gill Sans MT" w:cstheme="minorHAnsi"/>
                <w:color w:val="000000"/>
              </w:rPr>
            </w:pPr>
          </w:p>
          <w:p w:rsidR="0058568D" w:rsidRPr="00790E84" w:rsidRDefault="0058568D" w:rsidP="00B13AC5">
            <w:pPr>
              <w:rPr>
                <w:rFonts w:ascii="Gill Sans MT" w:hAnsi="Gill Sans MT" w:cstheme="minorHAnsi"/>
                <w:color w:val="000000"/>
              </w:rPr>
            </w:pPr>
            <w:r w:rsidRPr="00790E84">
              <w:rPr>
                <w:rFonts w:ascii="Gill Sans MT" w:hAnsi="Gill Sans MT" w:cstheme="minorHAnsi"/>
                <w:color w:val="000000"/>
              </w:rPr>
              <w:t>Their task is to list out the factors of each number and represent them on a Venn diagram, showing the intersection of common factors.</w:t>
            </w:r>
          </w:p>
          <w:p w:rsidR="0058568D" w:rsidRDefault="0058568D" w:rsidP="00B13AC5">
            <w:pPr>
              <w:rPr>
                <w:rFonts w:ascii="Gill Sans MT" w:hAnsi="Gill Sans MT" w:cstheme="minorHAnsi"/>
                <w:color w:val="000000"/>
              </w:rPr>
            </w:pPr>
          </w:p>
          <w:p w:rsidR="0058568D" w:rsidRDefault="0058568D" w:rsidP="00B13AC5">
            <w:pPr>
              <w:rPr>
                <w:rFonts w:ascii="Gill Sans MT" w:hAnsi="Gill Sans MT" w:cstheme="minorHAnsi"/>
                <w:color w:val="000000"/>
              </w:rPr>
            </w:pPr>
            <w:r w:rsidRPr="00790E84">
              <w:rPr>
                <w:rFonts w:ascii="Gill Sans MT" w:hAnsi="Gill Sans MT" w:cstheme="minorHAnsi"/>
                <w:color w:val="000000"/>
              </w:rPr>
              <w:t>Have a few groups share their Venn diagrams with the class.</w:t>
            </w:r>
          </w:p>
          <w:p w:rsidR="0058568D" w:rsidRDefault="0058568D" w:rsidP="00B13AC5">
            <w:pPr>
              <w:rPr>
                <w:rFonts w:ascii="Gill Sans MT" w:hAnsi="Gill Sans MT" w:cstheme="minorHAnsi"/>
                <w:color w:val="000000"/>
              </w:rPr>
            </w:pPr>
          </w:p>
          <w:p w:rsidR="0058568D" w:rsidRPr="002F6CB8" w:rsidRDefault="0058568D" w:rsidP="00B13AC5">
            <w:pPr>
              <w:rPr>
                <w:rFonts w:ascii="Gill Sans MT" w:hAnsi="Gill Sans MT" w:cstheme="minorHAnsi"/>
                <w:color w:val="000000"/>
                <w:u w:val="single"/>
              </w:rPr>
            </w:pPr>
            <w:r w:rsidRPr="002F6CB8">
              <w:rPr>
                <w:rFonts w:ascii="Gill Sans MT" w:hAnsi="Gill Sans MT" w:cstheme="minorHAnsi"/>
                <w:color w:val="000000"/>
                <w:u w:val="single"/>
              </w:rPr>
              <w:t xml:space="preserve">Assessment </w:t>
            </w:r>
          </w:p>
          <w:p w:rsidR="0058568D" w:rsidRDefault="0058568D" w:rsidP="00B13AC5">
            <w:pPr>
              <w:rPr>
                <w:rFonts w:ascii="Gill Sans MT" w:hAnsi="Gill Sans MT" w:cstheme="minorHAnsi"/>
              </w:rPr>
            </w:pPr>
            <w:r>
              <w:rPr>
                <w:rFonts w:ascii="Gill Sans MT" w:hAnsi="Gill Sans MT" w:cstheme="minorHAnsi"/>
              </w:rPr>
              <w:t>Write the factors of these numbers</w:t>
            </w:r>
            <w:r w:rsidRPr="009904CC">
              <w:rPr>
                <w:rFonts w:ascii="Gill Sans MT" w:hAnsi="Gill Sans MT" w:cstheme="minorHAnsi"/>
              </w:rPr>
              <w:t xml:space="preserve"> and represent them on a Venn diagram.  </w:t>
            </w:r>
          </w:p>
          <w:p w:rsidR="0058568D" w:rsidRDefault="0058568D" w:rsidP="00B13AC5">
            <w:pPr>
              <w:rPr>
                <w:rFonts w:ascii="Gill Sans MT" w:hAnsi="Gill Sans MT" w:cstheme="minorHAnsi"/>
              </w:rPr>
            </w:pPr>
            <w:r>
              <w:rPr>
                <w:rFonts w:ascii="Gill Sans MT" w:hAnsi="Gill Sans MT" w:cstheme="minorHAnsi"/>
              </w:rPr>
              <w:t>1. 10 and 20</w:t>
            </w:r>
          </w:p>
          <w:p w:rsidR="0058568D" w:rsidRDefault="0058568D" w:rsidP="00B13AC5">
            <w:pPr>
              <w:rPr>
                <w:rFonts w:ascii="Gill Sans MT" w:hAnsi="Gill Sans MT" w:cstheme="minorHAnsi"/>
              </w:rPr>
            </w:pPr>
            <w:r>
              <w:rPr>
                <w:rFonts w:ascii="Gill Sans MT" w:hAnsi="Gill Sans MT" w:cstheme="minorHAnsi"/>
              </w:rPr>
              <w:t>2. 18 and 24</w:t>
            </w:r>
          </w:p>
          <w:p w:rsidR="0058568D" w:rsidRDefault="0058568D" w:rsidP="00B13AC5">
            <w:pPr>
              <w:rPr>
                <w:rFonts w:ascii="Gill Sans MT" w:hAnsi="Gill Sans MT" w:cstheme="minorHAnsi"/>
              </w:rPr>
            </w:pPr>
            <w:r>
              <w:rPr>
                <w:rFonts w:ascii="Gill Sans MT" w:hAnsi="Gill Sans MT" w:cstheme="minorHAnsi"/>
              </w:rPr>
              <w:lastRenderedPageBreak/>
              <w:t>3. 14 and 28</w:t>
            </w:r>
          </w:p>
          <w:p w:rsidR="0058568D" w:rsidRPr="006C6331" w:rsidRDefault="0058568D" w:rsidP="00B13AC5">
            <w:pPr>
              <w:rPr>
                <w:rFonts w:ascii="Gill Sans MT" w:hAnsi="Gill Sans MT" w:cstheme="minorHAnsi"/>
              </w:rPr>
            </w:pPr>
            <w:r>
              <w:rPr>
                <w:rFonts w:ascii="Gill Sans MT" w:hAnsi="Gill Sans MT" w:cstheme="minorHAnsi"/>
              </w:rPr>
              <w:t>4. 8 and 16</w:t>
            </w:r>
          </w:p>
        </w:tc>
        <w:tc>
          <w:tcPr>
            <w:tcW w:w="1539" w:type="dxa"/>
            <w:gridSpan w:val="2"/>
          </w:tcPr>
          <w:p w:rsidR="0058568D" w:rsidRPr="002F1E23" w:rsidRDefault="0058568D" w:rsidP="00B13AC5">
            <w:pPr>
              <w:rPr>
                <w:rFonts w:ascii="Gill Sans MT" w:hAnsi="Gill Sans MT" w:cstheme="minorHAnsi"/>
                <w:sz w:val="20"/>
              </w:rPr>
            </w:pPr>
            <w:r w:rsidRPr="002F1E23">
              <w:rPr>
                <w:rFonts w:ascii="Gill Sans MT" w:hAnsi="Gill Sans MT" w:cstheme="minorHAnsi"/>
                <w:sz w:val="20"/>
              </w:rPr>
              <w:lastRenderedPageBreak/>
              <w:t>Counters, bundle and loose straws base ten cut square, Bundle of sticks</w:t>
            </w:r>
          </w:p>
        </w:tc>
      </w:tr>
      <w:tr w:rsidR="0058568D" w:rsidRPr="005212FB" w:rsidTr="00B13AC5">
        <w:trPr>
          <w:trHeight w:val="77"/>
        </w:trPr>
        <w:tc>
          <w:tcPr>
            <w:tcW w:w="1710" w:type="dxa"/>
          </w:tcPr>
          <w:p w:rsidR="0058568D" w:rsidRPr="005212FB" w:rsidRDefault="0058568D" w:rsidP="00B13AC5">
            <w:pPr>
              <w:rPr>
                <w:rFonts w:ascii="Gill Sans MT" w:hAnsi="Gill Sans MT"/>
              </w:rPr>
            </w:pPr>
            <w:r w:rsidRPr="005212FB">
              <w:rPr>
                <w:rFonts w:ascii="Gill Sans MT" w:hAnsi="Gill Sans MT"/>
              </w:rPr>
              <w:lastRenderedPageBreak/>
              <w:t xml:space="preserve">PHASE 3: </w:t>
            </w:r>
            <w:r w:rsidRPr="005212FB">
              <w:rPr>
                <w:rFonts w:ascii="Gill Sans MT" w:hAnsi="Gill Sans MT"/>
                <w:b/>
              </w:rPr>
              <w:t>REFLECTION</w:t>
            </w:r>
          </w:p>
        </w:tc>
        <w:tc>
          <w:tcPr>
            <w:tcW w:w="6390" w:type="dxa"/>
            <w:gridSpan w:val="5"/>
          </w:tcPr>
          <w:p w:rsidR="0058568D" w:rsidRPr="005212FB" w:rsidRDefault="0058568D" w:rsidP="00B13AC5">
            <w:pPr>
              <w:rPr>
                <w:rFonts w:ascii="Gill Sans MT" w:hAnsi="Gill Sans MT"/>
              </w:rPr>
            </w:pPr>
            <w:r w:rsidRPr="005212FB">
              <w:rPr>
                <w:rFonts w:ascii="Gill Sans MT" w:hAnsi="Gill Sans MT"/>
              </w:rPr>
              <w:t xml:space="preserve">Use peer discussion and effective questioning to find out from learners what they have learnt during the lesson. </w:t>
            </w:r>
          </w:p>
          <w:p w:rsidR="0058568D" w:rsidRPr="005212FB" w:rsidRDefault="0058568D" w:rsidP="00B13AC5">
            <w:pPr>
              <w:rPr>
                <w:rFonts w:ascii="Gill Sans MT" w:hAnsi="Gill Sans MT"/>
              </w:rPr>
            </w:pPr>
          </w:p>
          <w:p w:rsidR="0058568D" w:rsidRPr="005212FB" w:rsidRDefault="0058568D" w:rsidP="00B13AC5">
            <w:pPr>
              <w:rPr>
                <w:rFonts w:ascii="Gill Sans MT" w:hAnsi="Gill Sans MT"/>
              </w:rPr>
            </w:pPr>
            <w:r w:rsidRPr="005212FB">
              <w:rPr>
                <w:rFonts w:ascii="Gill Sans MT" w:hAnsi="Gill Sans MT"/>
              </w:rPr>
              <w:t xml:space="preserve">Take feedback from learners and summarize the lesson. </w:t>
            </w:r>
          </w:p>
        </w:tc>
        <w:tc>
          <w:tcPr>
            <w:tcW w:w="1539" w:type="dxa"/>
            <w:gridSpan w:val="2"/>
          </w:tcPr>
          <w:p w:rsidR="0058568D" w:rsidRPr="005212FB" w:rsidRDefault="0058568D" w:rsidP="00B13AC5">
            <w:pPr>
              <w:rPr>
                <w:rFonts w:ascii="Gill Sans MT" w:hAnsi="Gill Sans MT"/>
              </w:rPr>
            </w:pPr>
          </w:p>
        </w:tc>
      </w:tr>
    </w:tbl>
    <w:p w:rsidR="0058568D" w:rsidRDefault="0058568D" w:rsidP="0058568D"/>
    <w:p w:rsidR="0058568D" w:rsidRDefault="0058568D" w:rsidP="0058568D"/>
    <w:p w:rsidR="0058568D" w:rsidRDefault="0058568D" w:rsidP="0058568D"/>
    <w:tbl>
      <w:tblPr>
        <w:tblStyle w:val="TableGrid"/>
        <w:tblW w:w="9639" w:type="dxa"/>
        <w:tblInd w:w="-5" w:type="dxa"/>
        <w:tblLayout w:type="fixed"/>
        <w:tblLook w:val="04A0" w:firstRow="1" w:lastRow="0" w:firstColumn="1" w:lastColumn="0" w:noHBand="0" w:noVBand="1"/>
      </w:tblPr>
      <w:tblGrid>
        <w:gridCol w:w="1710"/>
        <w:gridCol w:w="1297"/>
        <w:gridCol w:w="821"/>
        <w:gridCol w:w="1432"/>
        <w:gridCol w:w="2840"/>
        <w:gridCol w:w="264"/>
        <w:gridCol w:w="1275"/>
      </w:tblGrid>
      <w:tr w:rsidR="0058568D" w:rsidRPr="005212FB" w:rsidTr="00B13AC5">
        <w:trPr>
          <w:trHeight w:val="350"/>
        </w:trPr>
        <w:tc>
          <w:tcPr>
            <w:tcW w:w="3007" w:type="dxa"/>
            <w:gridSpan w:val="2"/>
            <w:shd w:val="clear" w:color="auto" w:fill="EDEDED" w:themeFill="accent3" w:themeFillTint="33"/>
            <w:vAlign w:val="center"/>
          </w:tcPr>
          <w:p w:rsidR="0058568D" w:rsidRPr="0075468B" w:rsidRDefault="0058568D" w:rsidP="00B13AC5">
            <w:pPr>
              <w:rPr>
                <w:rFonts w:ascii="Gill Sans MT" w:hAnsi="Gill Sans MT" w:cs="Tahoma"/>
              </w:rPr>
            </w:pPr>
            <w:r w:rsidRPr="005212FB">
              <w:rPr>
                <w:rFonts w:ascii="Gill Sans MT" w:hAnsi="Gill Sans MT" w:cs="Tahoma"/>
                <w:b/>
                <w:sz w:val="20"/>
              </w:rPr>
              <w:t xml:space="preserve">Week Ending: </w:t>
            </w:r>
            <w:r>
              <w:rPr>
                <w:rFonts w:ascii="Gill Sans MT" w:hAnsi="Gill Sans MT" w:cs="Tahoma"/>
              </w:rPr>
              <w:t xml:space="preserve"> </w:t>
            </w:r>
          </w:p>
        </w:tc>
        <w:tc>
          <w:tcPr>
            <w:tcW w:w="2253" w:type="dxa"/>
            <w:gridSpan w:val="2"/>
            <w:shd w:val="clear" w:color="auto" w:fill="EDEDED" w:themeFill="accent3" w:themeFillTint="33"/>
            <w:vAlign w:val="center"/>
          </w:tcPr>
          <w:p w:rsidR="0058568D" w:rsidRPr="005212FB" w:rsidRDefault="0058568D" w:rsidP="00B13AC5">
            <w:pPr>
              <w:rPr>
                <w:rFonts w:ascii="Gill Sans MT" w:hAnsi="Gill Sans MT" w:cs="Tahoma"/>
                <w:b/>
                <w:sz w:val="20"/>
              </w:rPr>
            </w:pPr>
            <w:r w:rsidRPr="005212FB">
              <w:rPr>
                <w:rFonts w:ascii="Gill Sans MT" w:hAnsi="Gill Sans MT" w:cs="Tahoma"/>
                <w:b/>
                <w:sz w:val="20"/>
              </w:rPr>
              <w:t xml:space="preserve">DAY: </w:t>
            </w:r>
          </w:p>
        </w:tc>
        <w:tc>
          <w:tcPr>
            <w:tcW w:w="4379" w:type="dxa"/>
            <w:gridSpan w:val="3"/>
            <w:shd w:val="clear" w:color="auto" w:fill="EDEDED" w:themeFill="accent3" w:themeFillTint="33"/>
            <w:vAlign w:val="center"/>
          </w:tcPr>
          <w:p w:rsidR="0058568D" w:rsidRPr="005212FB" w:rsidRDefault="0058568D" w:rsidP="00B13AC5">
            <w:pPr>
              <w:rPr>
                <w:rFonts w:ascii="Gill Sans MT" w:hAnsi="Gill Sans MT" w:cs="Tahoma"/>
                <w:b/>
                <w:sz w:val="20"/>
              </w:rPr>
            </w:pPr>
            <w:r w:rsidRPr="005212FB">
              <w:rPr>
                <w:rFonts w:ascii="Gill Sans MT" w:hAnsi="Gill Sans MT" w:cs="Tahoma"/>
                <w:b/>
                <w:sz w:val="20"/>
              </w:rPr>
              <w:t xml:space="preserve">Subject: </w:t>
            </w:r>
            <w:r w:rsidRPr="005212FB">
              <w:rPr>
                <w:rFonts w:ascii="Gill Sans MT" w:hAnsi="Gill Sans MT" w:cs="Tahoma"/>
              </w:rPr>
              <w:t>Mathematics</w:t>
            </w:r>
          </w:p>
        </w:tc>
      </w:tr>
      <w:tr w:rsidR="0058568D" w:rsidRPr="005212FB" w:rsidTr="00B13AC5">
        <w:trPr>
          <w:trHeight w:val="359"/>
        </w:trPr>
        <w:tc>
          <w:tcPr>
            <w:tcW w:w="5260" w:type="dxa"/>
            <w:gridSpan w:val="4"/>
            <w:shd w:val="clear" w:color="auto" w:fill="EDEDED" w:themeFill="accent3" w:themeFillTint="33"/>
            <w:vAlign w:val="center"/>
          </w:tcPr>
          <w:p w:rsidR="0058568D" w:rsidRPr="005212FB" w:rsidRDefault="0058568D" w:rsidP="00B13AC5">
            <w:pPr>
              <w:rPr>
                <w:rFonts w:ascii="Gill Sans MT" w:hAnsi="Gill Sans MT" w:cs="Tahoma"/>
                <w:b/>
                <w:sz w:val="20"/>
              </w:rPr>
            </w:pPr>
            <w:r w:rsidRPr="005212FB">
              <w:rPr>
                <w:rFonts w:ascii="Gill Sans MT" w:hAnsi="Gill Sans MT" w:cs="Tahoma"/>
                <w:b/>
                <w:sz w:val="20"/>
              </w:rPr>
              <w:t xml:space="preserve">Duration: </w:t>
            </w:r>
            <w:r w:rsidRPr="005212FB">
              <w:rPr>
                <w:rFonts w:ascii="Gill Sans MT" w:hAnsi="Gill Sans MT" w:cs="Tahoma"/>
                <w:sz w:val="20"/>
              </w:rPr>
              <w:t>60MINS</w:t>
            </w:r>
          </w:p>
        </w:tc>
        <w:tc>
          <w:tcPr>
            <w:tcW w:w="4379" w:type="dxa"/>
            <w:gridSpan w:val="3"/>
            <w:shd w:val="clear" w:color="auto" w:fill="EDEDED" w:themeFill="accent3" w:themeFillTint="33"/>
            <w:vAlign w:val="center"/>
          </w:tcPr>
          <w:p w:rsidR="0058568D" w:rsidRPr="005212FB" w:rsidRDefault="0058568D" w:rsidP="00B13AC5">
            <w:pPr>
              <w:rPr>
                <w:rFonts w:ascii="Gill Sans MT" w:hAnsi="Gill Sans MT" w:cs="Tahoma"/>
                <w:b/>
                <w:sz w:val="20"/>
              </w:rPr>
            </w:pPr>
            <w:r w:rsidRPr="005212FB">
              <w:rPr>
                <w:rFonts w:ascii="Gill Sans MT" w:hAnsi="Gill Sans MT" w:cs="Tahoma"/>
                <w:b/>
                <w:sz w:val="20"/>
              </w:rPr>
              <w:t xml:space="preserve">Strand: </w:t>
            </w:r>
            <w:r w:rsidRPr="005212FB">
              <w:rPr>
                <w:rFonts w:ascii="Gill Sans MT" w:hAnsi="Gill Sans MT"/>
              </w:rPr>
              <w:t>Number</w:t>
            </w:r>
          </w:p>
        </w:tc>
      </w:tr>
      <w:tr w:rsidR="0058568D" w:rsidRPr="005212FB" w:rsidTr="00B13AC5">
        <w:trPr>
          <w:trHeight w:val="455"/>
        </w:trPr>
        <w:tc>
          <w:tcPr>
            <w:tcW w:w="3007" w:type="dxa"/>
            <w:gridSpan w:val="2"/>
            <w:shd w:val="clear" w:color="auto" w:fill="EDEDED" w:themeFill="accent3" w:themeFillTint="33"/>
            <w:vAlign w:val="center"/>
          </w:tcPr>
          <w:p w:rsidR="0058568D" w:rsidRPr="005212FB" w:rsidRDefault="0058568D" w:rsidP="00B13AC5">
            <w:pPr>
              <w:rPr>
                <w:rFonts w:ascii="Gill Sans MT" w:hAnsi="Gill Sans MT" w:cs="Tahoma"/>
                <w:b/>
                <w:sz w:val="20"/>
              </w:rPr>
            </w:pPr>
            <w:r w:rsidRPr="005212FB">
              <w:rPr>
                <w:rFonts w:ascii="Gill Sans MT" w:hAnsi="Gill Sans MT" w:cs="Tahoma"/>
                <w:b/>
                <w:sz w:val="20"/>
              </w:rPr>
              <w:t xml:space="preserve">Class: </w:t>
            </w:r>
            <w:r>
              <w:rPr>
                <w:rFonts w:ascii="Gill Sans MT" w:hAnsi="Gill Sans MT" w:cstheme="minorHAnsi"/>
              </w:rPr>
              <w:t>B9</w:t>
            </w:r>
          </w:p>
        </w:tc>
        <w:tc>
          <w:tcPr>
            <w:tcW w:w="2253" w:type="dxa"/>
            <w:gridSpan w:val="2"/>
            <w:shd w:val="clear" w:color="auto" w:fill="EDEDED" w:themeFill="accent3" w:themeFillTint="33"/>
            <w:vAlign w:val="center"/>
          </w:tcPr>
          <w:p w:rsidR="0058568D" w:rsidRPr="005212FB" w:rsidRDefault="0058568D" w:rsidP="00B13AC5">
            <w:pPr>
              <w:rPr>
                <w:rFonts w:ascii="Gill Sans MT" w:hAnsi="Gill Sans MT" w:cs="Tahoma"/>
                <w:b/>
                <w:sz w:val="20"/>
              </w:rPr>
            </w:pPr>
            <w:r w:rsidRPr="005212FB">
              <w:rPr>
                <w:rFonts w:ascii="Gill Sans MT" w:hAnsi="Gill Sans MT" w:cs="Tahoma"/>
                <w:b/>
                <w:sz w:val="20"/>
              </w:rPr>
              <w:t xml:space="preserve">Class Size: </w:t>
            </w:r>
          </w:p>
        </w:tc>
        <w:tc>
          <w:tcPr>
            <w:tcW w:w="4379" w:type="dxa"/>
            <w:gridSpan w:val="3"/>
            <w:shd w:val="clear" w:color="auto" w:fill="EDEDED" w:themeFill="accent3" w:themeFillTint="33"/>
            <w:vAlign w:val="center"/>
          </w:tcPr>
          <w:p w:rsidR="0058568D" w:rsidRPr="005212FB" w:rsidRDefault="0058568D" w:rsidP="00B13AC5">
            <w:pPr>
              <w:rPr>
                <w:rFonts w:ascii="Gill Sans MT" w:hAnsi="Gill Sans MT"/>
              </w:rPr>
            </w:pPr>
            <w:r w:rsidRPr="005212FB">
              <w:rPr>
                <w:rFonts w:ascii="Gill Sans MT" w:hAnsi="Gill Sans MT" w:cs="Tahoma"/>
                <w:b/>
                <w:sz w:val="20"/>
              </w:rPr>
              <w:t xml:space="preserve">Sub Strand: </w:t>
            </w:r>
            <w:r w:rsidRPr="006C6331">
              <w:rPr>
                <w:rFonts w:ascii="Gill Sans MT" w:hAnsi="Gill Sans MT" w:cs="Tahoma"/>
                <w:sz w:val="20"/>
              </w:rPr>
              <w:t>Number and Numeration System</w:t>
            </w:r>
          </w:p>
        </w:tc>
      </w:tr>
      <w:tr w:rsidR="0058568D" w:rsidRPr="005212FB" w:rsidTr="00B13AC5">
        <w:trPr>
          <w:trHeight w:val="474"/>
        </w:trPr>
        <w:tc>
          <w:tcPr>
            <w:tcW w:w="3828" w:type="dxa"/>
            <w:gridSpan w:val="3"/>
            <w:shd w:val="clear" w:color="auto" w:fill="EDEDED" w:themeFill="accent3" w:themeFillTint="33"/>
            <w:vAlign w:val="center"/>
          </w:tcPr>
          <w:p w:rsidR="0058568D" w:rsidRPr="005212FB" w:rsidRDefault="0058568D" w:rsidP="00B13AC5">
            <w:pPr>
              <w:rPr>
                <w:rFonts w:ascii="Gill Sans MT" w:hAnsi="Gill Sans MT" w:cs="Tahoma"/>
                <w:b/>
                <w:sz w:val="20"/>
              </w:rPr>
            </w:pPr>
            <w:r w:rsidRPr="005212FB">
              <w:rPr>
                <w:rFonts w:ascii="Gill Sans MT" w:hAnsi="Gill Sans MT" w:cs="Tahoma"/>
                <w:b/>
                <w:sz w:val="20"/>
              </w:rPr>
              <w:t xml:space="preserve">Content Standard: </w:t>
            </w:r>
          </w:p>
          <w:p w:rsidR="0058568D" w:rsidRPr="005212FB" w:rsidRDefault="0058568D" w:rsidP="00B13AC5">
            <w:pPr>
              <w:rPr>
                <w:rFonts w:ascii="Gill Sans MT" w:hAnsi="Gill Sans MT" w:cs="Tahoma"/>
                <w:sz w:val="20"/>
              </w:rPr>
            </w:pPr>
            <w:r w:rsidRPr="009904CC">
              <w:rPr>
                <w:rFonts w:ascii="Gill Sans MT" w:hAnsi="Gill Sans MT" w:cs="Tahoma"/>
                <w:sz w:val="20"/>
              </w:rPr>
              <w:t>B9.1.1.2 Demonstrate an understanding of the relationship between members of the rational number system and solve real life problems involving union and intersection of three sets</w:t>
            </w:r>
          </w:p>
        </w:tc>
        <w:tc>
          <w:tcPr>
            <w:tcW w:w="4536" w:type="dxa"/>
            <w:gridSpan w:val="3"/>
            <w:shd w:val="clear" w:color="auto" w:fill="EDEDED" w:themeFill="accent3" w:themeFillTint="33"/>
            <w:vAlign w:val="center"/>
          </w:tcPr>
          <w:p w:rsidR="0058568D" w:rsidRPr="005212FB" w:rsidRDefault="0058568D" w:rsidP="00B13AC5">
            <w:pPr>
              <w:rPr>
                <w:rFonts w:ascii="Gill Sans MT" w:hAnsi="Gill Sans MT" w:cs="Tahoma"/>
                <w:b/>
                <w:sz w:val="20"/>
              </w:rPr>
            </w:pPr>
            <w:r w:rsidRPr="005212FB">
              <w:rPr>
                <w:rFonts w:ascii="Gill Sans MT" w:hAnsi="Gill Sans MT" w:cs="Tahoma"/>
                <w:b/>
                <w:sz w:val="20"/>
              </w:rPr>
              <w:t xml:space="preserve">Indicator: </w:t>
            </w:r>
          </w:p>
          <w:p w:rsidR="0058568D" w:rsidRPr="005212FB" w:rsidRDefault="0058568D" w:rsidP="00B13AC5">
            <w:pPr>
              <w:rPr>
                <w:rFonts w:ascii="Gill Sans MT" w:hAnsi="Gill Sans MT" w:cs="Tahoma"/>
                <w:sz w:val="20"/>
              </w:rPr>
            </w:pPr>
            <w:r w:rsidRPr="009904CC">
              <w:rPr>
                <w:rFonts w:ascii="Gill Sans MT" w:hAnsi="Gill Sans MT" w:cs="Tahoma"/>
                <w:sz w:val="20"/>
              </w:rPr>
              <w:t>B9.1.1.2.2 Apply the concept of sets to solve problems on relationship between members of rational number system and solve real life problems involving union and intersection of two sets</w:t>
            </w:r>
          </w:p>
        </w:tc>
        <w:tc>
          <w:tcPr>
            <w:tcW w:w="1275" w:type="dxa"/>
            <w:shd w:val="clear" w:color="auto" w:fill="EDEDED" w:themeFill="accent3" w:themeFillTint="33"/>
            <w:vAlign w:val="center"/>
          </w:tcPr>
          <w:p w:rsidR="0058568D" w:rsidRPr="005212FB" w:rsidRDefault="0058568D" w:rsidP="00B13AC5">
            <w:pPr>
              <w:rPr>
                <w:rFonts w:ascii="Gill Sans MT" w:hAnsi="Gill Sans MT" w:cs="Tahoma"/>
                <w:b/>
                <w:sz w:val="20"/>
              </w:rPr>
            </w:pPr>
            <w:r w:rsidRPr="005212FB">
              <w:rPr>
                <w:rFonts w:ascii="Gill Sans MT" w:hAnsi="Gill Sans MT" w:cs="Tahoma"/>
                <w:b/>
                <w:sz w:val="20"/>
              </w:rPr>
              <w:t>Lesson:</w:t>
            </w:r>
          </w:p>
          <w:p w:rsidR="0058568D" w:rsidRPr="005212FB" w:rsidRDefault="0058568D" w:rsidP="00B13AC5">
            <w:pPr>
              <w:rPr>
                <w:rFonts w:ascii="Gill Sans MT" w:hAnsi="Gill Sans MT" w:cs="Tahoma"/>
                <w:sz w:val="20"/>
              </w:rPr>
            </w:pPr>
          </w:p>
          <w:p w:rsidR="0058568D" w:rsidRPr="005212FB" w:rsidRDefault="0058568D" w:rsidP="00B13AC5">
            <w:pPr>
              <w:rPr>
                <w:rFonts w:ascii="Gill Sans MT" w:hAnsi="Gill Sans MT" w:cs="Tahoma"/>
                <w:sz w:val="20"/>
              </w:rPr>
            </w:pPr>
            <w:r>
              <w:rPr>
                <w:rFonts w:ascii="Gill Sans MT" w:hAnsi="Gill Sans MT" w:cs="Tahoma"/>
                <w:sz w:val="20"/>
              </w:rPr>
              <w:t>2 of 2</w:t>
            </w:r>
          </w:p>
        </w:tc>
      </w:tr>
      <w:tr w:rsidR="0058568D" w:rsidRPr="005212FB" w:rsidTr="00B13AC5">
        <w:trPr>
          <w:trHeight w:val="494"/>
        </w:trPr>
        <w:tc>
          <w:tcPr>
            <w:tcW w:w="5260" w:type="dxa"/>
            <w:gridSpan w:val="4"/>
            <w:shd w:val="clear" w:color="auto" w:fill="EDEDED" w:themeFill="accent3" w:themeFillTint="33"/>
            <w:vAlign w:val="center"/>
          </w:tcPr>
          <w:p w:rsidR="0058568D" w:rsidRPr="005212FB" w:rsidRDefault="0058568D" w:rsidP="00B13AC5">
            <w:pPr>
              <w:rPr>
                <w:rFonts w:ascii="Gill Sans MT" w:hAnsi="Gill Sans MT" w:cs="Tahoma"/>
                <w:b/>
                <w:sz w:val="20"/>
              </w:rPr>
            </w:pPr>
            <w:r w:rsidRPr="005212FB">
              <w:rPr>
                <w:rFonts w:ascii="Gill Sans MT" w:hAnsi="Gill Sans MT" w:cs="Tahoma"/>
                <w:b/>
                <w:sz w:val="20"/>
              </w:rPr>
              <w:t xml:space="preserve">Performance Indicator: </w:t>
            </w:r>
          </w:p>
          <w:p w:rsidR="0058568D" w:rsidRPr="005212FB" w:rsidRDefault="0058568D" w:rsidP="00B13AC5">
            <w:pPr>
              <w:rPr>
                <w:rFonts w:ascii="Gill Sans MT" w:hAnsi="Gill Sans MT" w:cs="Tahoma"/>
                <w:sz w:val="20"/>
              </w:rPr>
            </w:pPr>
            <w:r w:rsidRPr="00EA5C04">
              <w:rPr>
                <w:rFonts w:ascii="Gill Sans MT" w:hAnsi="Gill Sans MT" w:cstheme="minorHAnsi"/>
                <w:bCs/>
                <w:szCs w:val="20"/>
              </w:rPr>
              <w:t xml:space="preserve">Learners </w:t>
            </w:r>
            <w:r>
              <w:rPr>
                <w:rFonts w:ascii="Gill Sans MT" w:hAnsi="Gill Sans MT" w:cstheme="minorHAnsi"/>
                <w:bCs/>
                <w:szCs w:val="20"/>
              </w:rPr>
              <w:t xml:space="preserve">can </w:t>
            </w:r>
            <w:r>
              <w:rPr>
                <w:rFonts w:ascii="Gill Sans MT" w:hAnsi="Gill Sans MT" w:cs="Tahoma"/>
                <w:sz w:val="20"/>
              </w:rPr>
              <w:t>a</w:t>
            </w:r>
            <w:r w:rsidRPr="009904CC">
              <w:rPr>
                <w:rFonts w:ascii="Gill Sans MT" w:hAnsi="Gill Sans MT" w:cs="Tahoma"/>
                <w:sz w:val="20"/>
              </w:rPr>
              <w:t>pply the concept of sets to solve problems on relationship between members of rational number system and solve real life problems</w:t>
            </w:r>
          </w:p>
        </w:tc>
        <w:tc>
          <w:tcPr>
            <w:tcW w:w="4379" w:type="dxa"/>
            <w:gridSpan w:val="3"/>
            <w:shd w:val="clear" w:color="auto" w:fill="EDEDED" w:themeFill="accent3" w:themeFillTint="33"/>
            <w:vAlign w:val="center"/>
          </w:tcPr>
          <w:p w:rsidR="0058568D" w:rsidRPr="005212FB" w:rsidRDefault="0058568D" w:rsidP="00B13AC5">
            <w:pPr>
              <w:rPr>
                <w:rFonts w:ascii="Gill Sans MT" w:hAnsi="Gill Sans MT" w:cs="Tahoma"/>
                <w:b/>
                <w:sz w:val="20"/>
              </w:rPr>
            </w:pPr>
            <w:r w:rsidRPr="005212FB">
              <w:rPr>
                <w:rFonts w:ascii="Gill Sans MT" w:hAnsi="Gill Sans MT" w:cs="Tahoma"/>
                <w:b/>
                <w:sz w:val="20"/>
              </w:rPr>
              <w:t>Core Competencies:</w:t>
            </w:r>
          </w:p>
          <w:p w:rsidR="0058568D" w:rsidRPr="005212FB" w:rsidRDefault="0058568D" w:rsidP="00B13AC5">
            <w:pPr>
              <w:rPr>
                <w:rFonts w:ascii="Gill Sans MT" w:hAnsi="Gill Sans MT" w:cs="Tahoma"/>
                <w:sz w:val="20"/>
              </w:rPr>
            </w:pPr>
            <w:r w:rsidRPr="005212FB">
              <w:rPr>
                <w:rFonts w:ascii="Gill Sans MT" w:hAnsi="Gill Sans MT"/>
                <w:sz w:val="20"/>
              </w:rPr>
              <w:t>Communication and Collaboration (CC) Critical Thinking and Problem solving (CP)</w:t>
            </w:r>
          </w:p>
        </w:tc>
      </w:tr>
      <w:tr w:rsidR="0058568D" w:rsidRPr="005212FB" w:rsidTr="00B13AC5">
        <w:trPr>
          <w:trHeight w:val="332"/>
        </w:trPr>
        <w:tc>
          <w:tcPr>
            <w:tcW w:w="9639" w:type="dxa"/>
            <w:gridSpan w:val="7"/>
            <w:shd w:val="clear" w:color="auto" w:fill="EDEDED" w:themeFill="accent3" w:themeFillTint="33"/>
            <w:vAlign w:val="center"/>
          </w:tcPr>
          <w:p w:rsidR="0058568D" w:rsidRPr="005212FB" w:rsidRDefault="0058568D" w:rsidP="00B13AC5">
            <w:pPr>
              <w:rPr>
                <w:rFonts w:ascii="Gill Sans MT" w:hAnsi="Gill Sans MT" w:cs="Tahoma"/>
                <w:b/>
                <w:sz w:val="20"/>
              </w:rPr>
            </w:pPr>
            <w:r w:rsidRPr="005212FB">
              <w:rPr>
                <w:rFonts w:ascii="Gill Sans MT" w:hAnsi="Gill Sans MT" w:cs="Tahoma"/>
                <w:b/>
                <w:sz w:val="20"/>
              </w:rPr>
              <w:t xml:space="preserve">References: </w:t>
            </w:r>
            <w:r w:rsidRPr="005212FB">
              <w:rPr>
                <w:rFonts w:ascii="Gill Sans MT" w:hAnsi="Gill Sans MT" w:cs="Tahoma"/>
              </w:rPr>
              <w:t xml:space="preserve">Mathematics Curriculum Pg. </w:t>
            </w:r>
            <w:r>
              <w:rPr>
                <w:rFonts w:ascii="Gill Sans MT" w:hAnsi="Gill Sans MT" w:cs="Tahoma"/>
              </w:rPr>
              <w:t>166</w:t>
            </w:r>
          </w:p>
        </w:tc>
      </w:tr>
      <w:tr w:rsidR="0058568D" w:rsidRPr="005212FB" w:rsidTr="00B13AC5">
        <w:tc>
          <w:tcPr>
            <w:tcW w:w="9639" w:type="dxa"/>
            <w:gridSpan w:val="7"/>
          </w:tcPr>
          <w:p w:rsidR="0058568D" w:rsidRPr="005212FB" w:rsidRDefault="0058568D" w:rsidP="00B13AC5">
            <w:pPr>
              <w:rPr>
                <w:rFonts w:ascii="Gill Sans MT" w:hAnsi="Gill Sans MT"/>
              </w:rPr>
            </w:pPr>
          </w:p>
        </w:tc>
      </w:tr>
      <w:tr w:rsidR="0058568D" w:rsidRPr="005212FB" w:rsidTr="00B13AC5">
        <w:tc>
          <w:tcPr>
            <w:tcW w:w="1710" w:type="dxa"/>
          </w:tcPr>
          <w:p w:rsidR="0058568D" w:rsidRPr="005212FB" w:rsidRDefault="0058568D" w:rsidP="00B13AC5">
            <w:pPr>
              <w:rPr>
                <w:rFonts w:ascii="Gill Sans MT" w:hAnsi="Gill Sans MT"/>
              </w:rPr>
            </w:pPr>
            <w:r w:rsidRPr="005212FB">
              <w:rPr>
                <w:rFonts w:ascii="Gill Sans MT" w:hAnsi="Gill Sans MT"/>
              </w:rPr>
              <w:t>Phase/Duration</w:t>
            </w:r>
          </w:p>
        </w:tc>
        <w:tc>
          <w:tcPr>
            <w:tcW w:w="6390" w:type="dxa"/>
            <w:gridSpan w:val="4"/>
          </w:tcPr>
          <w:p w:rsidR="0058568D" w:rsidRPr="005212FB" w:rsidRDefault="0058568D" w:rsidP="00B13AC5">
            <w:pPr>
              <w:rPr>
                <w:rFonts w:ascii="Gill Sans MT" w:hAnsi="Gill Sans MT"/>
              </w:rPr>
            </w:pPr>
            <w:r w:rsidRPr="005212FB">
              <w:rPr>
                <w:rFonts w:ascii="Gill Sans MT" w:hAnsi="Gill Sans MT"/>
              </w:rPr>
              <w:t>Learners Activities</w:t>
            </w:r>
          </w:p>
        </w:tc>
        <w:tc>
          <w:tcPr>
            <w:tcW w:w="1539" w:type="dxa"/>
            <w:gridSpan w:val="2"/>
          </w:tcPr>
          <w:p w:rsidR="0058568D" w:rsidRPr="005212FB" w:rsidRDefault="0058568D" w:rsidP="00B13AC5">
            <w:pPr>
              <w:rPr>
                <w:rFonts w:ascii="Gill Sans MT" w:hAnsi="Gill Sans MT"/>
              </w:rPr>
            </w:pPr>
            <w:r w:rsidRPr="005212FB">
              <w:rPr>
                <w:rFonts w:ascii="Gill Sans MT" w:hAnsi="Gill Sans MT"/>
              </w:rPr>
              <w:t>Resources</w:t>
            </w:r>
          </w:p>
        </w:tc>
      </w:tr>
      <w:tr w:rsidR="0058568D" w:rsidRPr="005212FB" w:rsidTr="00B13AC5">
        <w:trPr>
          <w:trHeight w:val="854"/>
        </w:trPr>
        <w:tc>
          <w:tcPr>
            <w:tcW w:w="1710" w:type="dxa"/>
          </w:tcPr>
          <w:p w:rsidR="0058568D" w:rsidRPr="005212FB" w:rsidRDefault="0058568D" w:rsidP="00B13AC5">
            <w:pPr>
              <w:rPr>
                <w:rFonts w:ascii="Gill Sans MT" w:hAnsi="Gill Sans MT"/>
              </w:rPr>
            </w:pPr>
            <w:r w:rsidRPr="005212FB">
              <w:rPr>
                <w:rFonts w:ascii="Gill Sans MT" w:hAnsi="Gill Sans MT"/>
              </w:rPr>
              <w:t xml:space="preserve">PHASE 1: </w:t>
            </w:r>
            <w:r w:rsidRPr="005212FB">
              <w:rPr>
                <w:rFonts w:ascii="Gill Sans MT" w:hAnsi="Gill Sans MT"/>
                <w:b/>
              </w:rPr>
              <w:t>STARTER</w:t>
            </w:r>
          </w:p>
        </w:tc>
        <w:tc>
          <w:tcPr>
            <w:tcW w:w="6390" w:type="dxa"/>
            <w:gridSpan w:val="4"/>
          </w:tcPr>
          <w:p w:rsidR="0058568D" w:rsidRDefault="0058568D" w:rsidP="00B13AC5">
            <w:pPr>
              <w:pStyle w:val="Default"/>
              <w:rPr>
                <w:rFonts w:cstheme="minorHAnsi"/>
                <w:sz w:val="22"/>
              </w:rPr>
            </w:pPr>
            <w:r w:rsidRPr="000177A3">
              <w:rPr>
                <w:rFonts w:cstheme="minorHAnsi"/>
                <w:sz w:val="22"/>
              </w:rPr>
              <w:t xml:space="preserve">Present two seemingly unrelated groups of items (e.g., types of fruits and colors). Ask </w:t>
            </w:r>
            <w:r>
              <w:rPr>
                <w:rFonts w:cstheme="minorHAnsi"/>
                <w:sz w:val="22"/>
              </w:rPr>
              <w:t>learners</w:t>
            </w:r>
            <w:r w:rsidRPr="000177A3">
              <w:rPr>
                <w:rFonts w:cstheme="minorHAnsi"/>
                <w:sz w:val="22"/>
              </w:rPr>
              <w:t xml:space="preserve"> how they might sort these into different categories or "sets." </w:t>
            </w:r>
          </w:p>
          <w:p w:rsidR="0058568D" w:rsidRDefault="0058568D" w:rsidP="00B13AC5">
            <w:pPr>
              <w:pStyle w:val="Default"/>
              <w:rPr>
                <w:rFonts w:cstheme="minorHAnsi"/>
                <w:sz w:val="22"/>
              </w:rPr>
            </w:pPr>
          </w:p>
          <w:p w:rsidR="0058568D" w:rsidRDefault="0058568D" w:rsidP="00B13AC5">
            <w:pPr>
              <w:pStyle w:val="Default"/>
              <w:rPr>
                <w:rFonts w:cstheme="minorHAnsi"/>
                <w:sz w:val="22"/>
              </w:rPr>
            </w:pPr>
            <w:r w:rsidRPr="000177A3">
              <w:rPr>
                <w:rFonts w:cstheme="minorHAnsi"/>
                <w:sz w:val="22"/>
              </w:rPr>
              <w:t>Introduce the idea that in mathematics, we use sets to categorize and understand relationships between different types of numbers.</w:t>
            </w:r>
          </w:p>
          <w:p w:rsidR="0058568D" w:rsidRPr="005212FB" w:rsidRDefault="0058568D" w:rsidP="00B13AC5">
            <w:pPr>
              <w:pStyle w:val="Default"/>
              <w:rPr>
                <w:sz w:val="22"/>
              </w:rPr>
            </w:pPr>
          </w:p>
          <w:p w:rsidR="0058568D" w:rsidRPr="005212FB" w:rsidRDefault="0058568D" w:rsidP="00B13AC5">
            <w:pPr>
              <w:pStyle w:val="Default"/>
              <w:rPr>
                <w:sz w:val="22"/>
              </w:rPr>
            </w:pPr>
            <w:r w:rsidRPr="005212FB">
              <w:rPr>
                <w:sz w:val="22"/>
              </w:rPr>
              <w:t>Share performance indicators and introduce the lesson.</w:t>
            </w:r>
          </w:p>
        </w:tc>
        <w:tc>
          <w:tcPr>
            <w:tcW w:w="1539" w:type="dxa"/>
            <w:gridSpan w:val="2"/>
          </w:tcPr>
          <w:p w:rsidR="0058568D" w:rsidRPr="005212FB" w:rsidRDefault="0058568D" w:rsidP="00B13AC5">
            <w:pPr>
              <w:rPr>
                <w:rFonts w:ascii="Gill Sans MT" w:hAnsi="Gill Sans MT"/>
              </w:rPr>
            </w:pPr>
          </w:p>
        </w:tc>
      </w:tr>
      <w:tr w:rsidR="0058568D" w:rsidRPr="005212FB" w:rsidTr="00B13AC5">
        <w:trPr>
          <w:trHeight w:val="530"/>
        </w:trPr>
        <w:tc>
          <w:tcPr>
            <w:tcW w:w="1710" w:type="dxa"/>
          </w:tcPr>
          <w:p w:rsidR="0058568D" w:rsidRPr="005212FB" w:rsidRDefault="0058568D" w:rsidP="00B13AC5">
            <w:pPr>
              <w:rPr>
                <w:rFonts w:ascii="Gill Sans MT" w:hAnsi="Gill Sans MT"/>
              </w:rPr>
            </w:pPr>
            <w:r w:rsidRPr="005212FB">
              <w:rPr>
                <w:rFonts w:ascii="Gill Sans MT" w:hAnsi="Gill Sans MT"/>
              </w:rPr>
              <w:t xml:space="preserve">PHASE 2: </w:t>
            </w:r>
            <w:r w:rsidRPr="005212FB">
              <w:rPr>
                <w:rFonts w:ascii="Gill Sans MT" w:hAnsi="Gill Sans MT"/>
                <w:b/>
              </w:rPr>
              <w:t>NEW LEARNING</w:t>
            </w:r>
          </w:p>
        </w:tc>
        <w:tc>
          <w:tcPr>
            <w:tcW w:w="6390" w:type="dxa"/>
            <w:gridSpan w:val="4"/>
          </w:tcPr>
          <w:p w:rsidR="0058568D" w:rsidRDefault="0058568D" w:rsidP="00B13AC5">
            <w:pPr>
              <w:rPr>
                <w:rFonts w:ascii="Gill Sans MT" w:hAnsi="Gill Sans MT" w:cstheme="minorHAnsi"/>
                <w:color w:val="000000"/>
              </w:rPr>
            </w:pPr>
            <w:r w:rsidRPr="000177A3">
              <w:rPr>
                <w:rFonts w:ascii="Gill Sans MT" w:hAnsi="Gill Sans MT" w:cstheme="minorHAnsi"/>
                <w:color w:val="000000"/>
              </w:rPr>
              <w:t>Discuss what sets are in a mathematical context. Use Venn diagrams to illustrate the basic ideas of union (everything in both sets) and intersection (only what's common in both sets).</w:t>
            </w:r>
          </w:p>
          <w:p w:rsidR="0058568D" w:rsidRDefault="0058568D" w:rsidP="00B13AC5">
            <w:pPr>
              <w:rPr>
                <w:rFonts w:ascii="Gill Sans MT" w:hAnsi="Gill Sans MT" w:cstheme="minorHAnsi"/>
                <w:color w:val="000000"/>
              </w:rPr>
            </w:pPr>
          </w:p>
          <w:p w:rsidR="0058568D" w:rsidRPr="000177A3" w:rsidRDefault="0058568D" w:rsidP="00B13AC5">
            <w:pPr>
              <w:rPr>
                <w:rFonts w:ascii="Gill Sans MT" w:hAnsi="Gill Sans MT" w:cstheme="minorHAnsi"/>
                <w:color w:val="000000"/>
              </w:rPr>
            </w:pPr>
            <w:r w:rsidRPr="000177A3">
              <w:rPr>
                <w:rFonts w:ascii="Gill Sans MT" w:hAnsi="Gill Sans MT" w:cstheme="minorHAnsi"/>
                <w:color w:val="000000"/>
              </w:rPr>
              <w:t>Display a Venn diagram with two overlapping circles, one for integers and one for fractions.</w:t>
            </w:r>
          </w:p>
          <w:p w:rsidR="0058568D" w:rsidRDefault="0058568D" w:rsidP="00B13AC5">
            <w:pPr>
              <w:rPr>
                <w:rFonts w:ascii="Gill Sans MT" w:hAnsi="Gill Sans MT" w:cstheme="minorHAnsi"/>
                <w:color w:val="000000"/>
              </w:rPr>
            </w:pPr>
          </w:p>
          <w:p w:rsidR="0058568D" w:rsidRPr="000177A3" w:rsidRDefault="0058568D" w:rsidP="00B13AC5">
            <w:pPr>
              <w:rPr>
                <w:rFonts w:ascii="Gill Sans MT" w:hAnsi="Gill Sans MT" w:cstheme="minorHAnsi"/>
                <w:color w:val="000000"/>
              </w:rPr>
            </w:pPr>
            <w:r w:rsidRPr="000177A3">
              <w:rPr>
                <w:rFonts w:ascii="Gill Sans MT" w:hAnsi="Gill Sans MT" w:cstheme="minorHAnsi"/>
                <w:color w:val="000000"/>
              </w:rPr>
              <w:t xml:space="preserve">Ask </w:t>
            </w:r>
            <w:r>
              <w:rPr>
                <w:rFonts w:ascii="Gill Sans MT" w:hAnsi="Gill Sans MT" w:cstheme="minorHAnsi"/>
                <w:color w:val="000000"/>
              </w:rPr>
              <w:t>learners</w:t>
            </w:r>
            <w:r w:rsidRPr="000177A3">
              <w:rPr>
                <w:rFonts w:ascii="Gill Sans MT" w:hAnsi="Gill Sans MT" w:cstheme="minorHAnsi"/>
                <w:color w:val="000000"/>
              </w:rPr>
              <w:t xml:space="preserve"> to place various numbers (provided on cards or written on the board) into the correct part of the Venn diagram.</w:t>
            </w:r>
          </w:p>
          <w:p w:rsidR="0058568D" w:rsidRDefault="0058568D" w:rsidP="00B13AC5">
            <w:pPr>
              <w:rPr>
                <w:rFonts w:ascii="Gill Sans MT" w:hAnsi="Gill Sans MT" w:cstheme="minorHAnsi"/>
                <w:color w:val="000000"/>
              </w:rPr>
            </w:pPr>
          </w:p>
          <w:p w:rsidR="0058568D" w:rsidRDefault="0058568D" w:rsidP="00B13AC5">
            <w:pPr>
              <w:rPr>
                <w:rFonts w:ascii="Gill Sans MT" w:hAnsi="Gill Sans MT" w:cstheme="minorHAnsi"/>
                <w:color w:val="000000"/>
              </w:rPr>
            </w:pPr>
            <w:r w:rsidRPr="000177A3">
              <w:rPr>
                <w:rFonts w:ascii="Gill Sans MT" w:hAnsi="Gill Sans MT" w:cstheme="minorHAnsi"/>
                <w:color w:val="000000"/>
              </w:rPr>
              <w:t>Discuss the concept of rational numbers being the "union" of integers and fractions.</w:t>
            </w:r>
          </w:p>
          <w:p w:rsidR="0058568D" w:rsidRDefault="0058568D" w:rsidP="00B13AC5">
            <w:pPr>
              <w:rPr>
                <w:rFonts w:ascii="Gill Sans MT" w:hAnsi="Gill Sans MT" w:cstheme="minorHAnsi"/>
                <w:color w:val="000000"/>
              </w:rPr>
            </w:pPr>
          </w:p>
          <w:p w:rsidR="0058568D" w:rsidRDefault="0058568D" w:rsidP="00B13AC5">
            <w:pPr>
              <w:rPr>
                <w:rFonts w:ascii="Gill Sans MT" w:hAnsi="Gill Sans MT" w:cstheme="minorHAnsi"/>
                <w:color w:val="000000"/>
              </w:rPr>
            </w:pPr>
            <w:r w:rsidRPr="000177A3">
              <w:rPr>
                <w:rFonts w:ascii="Gill Sans MT" w:hAnsi="Gill Sans MT" w:cstheme="minorHAnsi"/>
                <w:color w:val="000000"/>
              </w:rPr>
              <w:lastRenderedPageBreak/>
              <w:t xml:space="preserve">Have </w:t>
            </w:r>
            <w:r>
              <w:rPr>
                <w:rFonts w:ascii="Gill Sans MT" w:hAnsi="Gill Sans MT" w:cstheme="minorHAnsi"/>
                <w:color w:val="000000"/>
              </w:rPr>
              <w:t>learners</w:t>
            </w:r>
            <w:r w:rsidRPr="000177A3">
              <w:rPr>
                <w:rFonts w:ascii="Gill Sans MT" w:hAnsi="Gill Sans MT" w:cstheme="minorHAnsi"/>
                <w:color w:val="000000"/>
              </w:rPr>
              <w:t xml:space="preserve"> break into small groups. Each group gets a real-life scenario where they have to identify two sets and then determine the union and intersection. </w:t>
            </w:r>
          </w:p>
          <w:p w:rsidR="0058568D" w:rsidRDefault="0058568D" w:rsidP="00B13AC5">
            <w:pPr>
              <w:rPr>
                <w:rFonts w:ascii="Gill Sans MT" w:hAnsi="Gill Sans MT" w:cstheme="minorHAnsi"/>
                <w:color w:val="000000"/>
              </w:rPr>
            </w:pPr>
            <w:r w:rsidRPr="000177A3">
              <w:rPr>
                <w:rFonts w:ascii="Gill Sans MT" w:hAnsi="Gill Sans MT" w:cstheme="minorHAnsi"/>
                <w:color w:val="000000"/>
              </w:rPr>
              <w:t>Example: "At a music concert, 50 people like pop music, 40 like rock music, and 20 like both. Represent these fans in a Venn diagram and determine how many people like only rock, only pop, and both types of music."</w:t>
            </w:r>
          </w:p>
          <w:p w:rsidR="0058568D" w:rsidRDefault="0058568D" w:rsidP="00B13AC5">
            <w:pPr>
              <w:rPr>
                <w:rFonts w:ascii="Gill Sans MT" w:hAnsi="Gill Sans MT" w:cstheme="minorHAnsi"/>
                <w:color w:val="000000"/>
              </w:rPr>
            </w:pPr>
          </w:p>
          <w:p w:rsidR="0058568D" w:rsidRDefault="0058568D" w:rsidP="00B13AC5">
            <w:pPr>
              <w:rPr>
                <w:rFonts w:ascii="Gill Sans MT" w:hAnsi="Gill Sans MT" w:cstheme="minorHAnsi"/>
                <w:color w:val="000000"/>
              </w:rPr>
            </w:pPr>
            <w:r w:rsidRPr="000177A3">
              <w:rPr>
                <w:rFonts w:ascii="Gill Sans MT" w:hAnsi="Gill Sans MT" w:cstheme="minorHAnsi"/>
                <w:color w:val="000000"/>
              </w:rPr>
              <w:t>Groups present their scenarios and Venn diagrams. As a class, discuss the conclusions derived from each Venn diagram.</w:t>
            </w:r>
          </w:p>
          <w:p w:rsidR="0058568D" w:rsidRDefault="0058568D" w:rsidP="00B13AC5">
            <w:pPr>
              <w:rPr>
                <w:rFonts w:ascii="Gill Sans MT" w:hAnsi="Gill Sans MT" w:cstheme="minorHAnsi"/>
                <w:color w:val="000000"/>
              </w:rPr>
            </w:pPr>
          </w:p>
          <w:p w:rsidR="0058568D" w:rsidRPr="000177A3" w:rsidRDefault="0058568D" w:rsidP="00B13AC5">
            <w:pPr>
              <w:rPr>
                <w:rFonts w:ascii="Gill Sans MT" w:hAnsi="Gill Sans MT" w:cstheme="minorHAnsi"/>
                <w:color w:val="000000"/>
                <w:u w:val="single"/>
              </w:rPr>
            </w:pPr>
            <w:r w:rsidRPr="000177A3">
              <w:rPr>
                <w:rFonts w:ascii="Gill Sans MT" w:hAnsi="Gill Sans MT" w:cstheme="minorHAnsi"/>
                <w:color w:val="000000"/>
                <w:u w:val="single"/>
              </w:rPr>
              <w:t>Assessment</w:t>
            </w:r>
          </w:p>
          <w:p w:rsidR="0058568D" w:rsidRPr="000177A3" w:rsidRDefault="0058568D" w:rsidP="00B13AC5">
            <w:pPr>
              <w:pStyle w:val="ListParagraph"/>
              <w:numPr>
                <w:ilvl w:val="0"/>
                <w:numId w:val="1"/>
              </w:numPr>
              <w:rPr>
                <w:rFonts w:ascii="Gill Sans MT" w:hAnsi="Gill Sans MT" w:cstheme="minorHAnsi"/>
                <w:color w:val="000000"/>
              </w:rPr>
            </w:pPr>
            <w:r w:rsidRPr="000177A3">
              <w:rPr>
                <w:rFonts w:ascii="Gill Sans MT" w:hAnsi="Gill Sans MT" w:cstheme="minorHAnsi"/>
                <w:color w:val="000000"/>
              </w:rPr>
              <w:t>If Set A contains all even numbers below 10 and Set B contains all odd numbers below 10, what is the intersection of Sets A and B?</w:t>
            </w:r>
          </w:p>
          <w:p w:rsidR="0058568D" w:rsidRPr="000177A3" w:rsidRDefault="0058568D" w:rsidP="00B13AC5">
            <w:pPr>
              <w:pStyle w:val="ListParagraph"/>
              <w:numPr>
                <w:ilvl w:val="0"/>
                <w:numId w:val="1"/>
              </w:numPr>
              <w:rPr>
                <w:rFonts w:ascii="Gill Sans MT" w:hAnsi="Gill Sans MT" w:cstheme="minorHAnsi"/>
                <w:color w:val="000000"/>
              </w:rPr>
            </w:pPr>
            <w:r w:rsidRPr="000177A3">
              <w:rPr>
                <w:rFonts w:ascii="Gill Sans MT" w:hAnsi="Gill Sans MT" w:cstheme="minorHAnsi"/>
                <w:color w:val="000000"/>
              </w:rPr>
              <w:t xml:space="preserve">In a survey, 30 </w:t>
            </w:r>
            <w:r>
              <w:rPr>
                <w:rFonts w:ascii="Gill Sans MT" w:hAnsi="Gill Sans MT" w:cstheme="minorHAnsi"/>
                <w:color w:val="000000"/>
              </w:rPr>
              <w:t>learners</w:t>
            </w:r>
            <w:r w:rsidRPr="000177A3">
              <w:rPr>
                <w:rFonts w:ascii="Gill Sans MT" w:hAnsi="Gill Sans MT" w:cstheme="minorHAnsi"/>
                <w:color w:val="000000"/>
              </w:rPr>
              <w:t xml:space="preserve"> liked chocolate ice cream, 25 </w:t>
            </w:r>
            <w:r>
              <w:rPr>
                <w:rFonts w:ascii="Gill Sans MT" w:hAnsi="Gill Sans MT" w:cstheme="minorHAnsi"/>
                <w:color w:val="000000"/>
              </w:rPr>
              <w:t>learners</w:t>
            </w:r>
            <w:r w:rsidRPr="000177A3">
              <w:rPr>
                <w:rFonts w:ascii="Gill Sans MT" w:hAnsi="Gill Sans MT" w:cstheme="minorHAnsi"/>
                <w:color w:val="000000"/>
              </w:rPr>
              <w:t xml:space="preserve"> liked vanilla, and 10 liked both. How many </w:t>
            </w:r>
            <w:r>
              <w:rPr>
                <w:rFonts w:ascii="Gill Sans MT" w:hAnsi="Gill Sans MT" w:cstheme="minorHAnsi"/>
                <w:color w:val="000000"/>
              </w:rPr>
              <w:t>learners</w:t>
            </w:r>
            <w:r w:rsidRPr="000177A3">
              <w:rPr>
                <w:rFonts w:ascii="Gill Sans MT" w:hAnsi="Gill Sans MT" w:cstheme="minorHAnsi"/>
                <w:color w:val="000000"/>
              </w:rPr>
              <w:t xml:space="preserve"> only liked vanilla?</w:t>
            </w:r>
          </w:p>
          <w:p w:rsidR="0058568D" w:rsidRDefault="0058568D" w:rsidP="00B13AC5">
            <w:pPr>
              <w:pStyle w:val="ListParagraph"/>
              <w:numPr>
                <w:ilvl w:val="0"/>
                <w:numId w:val="1"/>
              </w:numPr>
              <w:rPr>
                <w:rFonts w:ascii="Gill Sans MT" w:hAnsi="Gill Sans MT" w:cstheme="minorHAnsi"/>
                <w:color w:val="000000"/>
              </w:rPr>
            </w:pPr>
            <w:r w:rsidRPr="000177A3">
              <w:rPr>
                <w:rFonts w:ascii="Gill Sans MT" w:hAnsi="Gill Sans MT" w:cstheme="minorHAnsi"/>
                <w:color w:val="000000"/>
              </w:rPr>
              <w:t>What is the union of Set A = {1, 2, 3} and Set B = {3, 4, 5}?</w:t>
            </w:r>
          </w:p>
          <w:p w:rsidR="0058568D" w:rsidRPr="000177A3" w:rsidRDefault="0058568D" w:rsidP="00B13AC5">
            <w:pPr>
              <w:pStyle w:val="ListParagraph"/>
              <w:numPr>
                <w:ilvl w:val="0"/>
                <w:numId w:val="1"/>
              </w:numPr>
              <w:rPr>
                <w:rFonts w:ascii="Gill Sans MT" w:hAnsi="Gill Sans MT" w:cstheme="minorHAnsi"/>
                <w:color w:val="000000"/>
              </w:rPr>
            </w:pPr>
            <w:r w:rsidRPr="000177A3">
              <w:rPr>
                <w:rFonts w:ascii="Gill Sans MT" w:hAnsi="Gill Sans MT" w:cstheme="minorHAnsi"/>
                <w:color w:val="000000"/>
              </w:rPr>
              <w:t xml:space="preserve">There are 80 farmers in a certain village who grow either maize or beans. Fifty of them grow beans while sixty grow maize. If each farmer grows at least one of the two crops, represent the information on a Venn diagram and hence find the number of farmers who grow: a. both crops. </w:t>
            </w:r>
            <w:proofErr w:type="gramStart"/>
            <w:r w:rsidRPr="000177A3">
              <w:rPr>
                <w:rFonts w:ascii="Gill Sans MT" w:hAnsi="Gill Sans MT" w:cstheme="minorHAnsi"/>
                <w:color w:val="000000"/>
              </w:rPr>
              <w:t>b</w:t>
            </w:r>
            <w:proofErr w:type="gramEnd"/>
            <w:r w:rsidRPr="000177A3">
              <w:rPr>
                <w:rFonts w:ascii="Gill Sans MT" w:hAnsi="Gill Sans MT" w:cstheme="minorHAnsi"/>
                <w:color w:val="000000"/>
              </w:rPr>
              <w:t>. only one crop.</w:t>
            </w:r>
          </w:p>
        </w:tc>
        <w:tc>
          <w:tcPr>
            <w:tcW w:w="1539" w:type="dxa"/>
            <w:gridSpan w:val="2"/>
          </w:tcPr>
          <w:p w:rsidR="0058568D" w:rsidRPr="002F1E23" w:rsidRDefault="0058568D" w:rsidP="00B13AC5">
            <w:pPr>
              <w:rPr>
                <w:rFonts w:ascii="Gill Sans MT" w:hAnsi="Gill Sans MT" w:cstheme="minorHAnsi"/>
                <w:sz w:val="20"/>
              </w:rPr>
            </w:pPr>
            <w:r w:rsidRPr="002F1E23">
              <w:rPr>
                <w:rFonts w:ascii="Gill Sans MT" w:hAnsi="Gill Sans MT" w:cstheme="minorHAnsi"/>
                <w:sz w:val="20"/>
              </w:rPr>
              <w:lastRenderedPageBreak/>
              <w:t>Counters, bundle and loose straws base ten cut square, Bundle of sticks</w:t>
            </w:r>
          </w:p>
        </w:tc>
      </w:tr>
      <w:tr w:rsidR="0058568D" w:rsidRPr="005212FB" w:rsidTr="00B13AC5">
        <w:trPr>
          <w:trHeight w:val="77"/>
        </w:trPr>
        <w:tc>
          <w:tcPr>
            <w:tcW w:w="1710" w:type="dxa"/>
          </w:tcPr>
          <w:p w:rsidR="0058568D" w:rsidRPr="005212FB" w:rsidRDefault="0058568D" w:rsidP="00B13AC5">
            <w:pPr>
              <w:rPr>
                <w:rFonts w:ascii="Gill Sans MT" w:hAnsi="Gill Sans MT"/>
              </w:rPr>
            </w:pPr>
            <w:r w:rsidRPr="005212FB">
              <w:rPr>
                <w:rFonts w:ascii="Gill Sans MT" w:hAnsi="Gill Sans MT"/>
              </w:rPr>
              <w:t xml:space="preserve">PHASE 3: </w:t>
            </w:r>
            <w:r w:rsidRPr="005212FB">
              <w:rPr>
                <w:rFonts w:ascii="Gill Sans MT" w:hAnsi="Gill Sans MT"/>
                <w:b/>
              </w:rPr>
              <w:t>REFLECTION</w:t>
            </w:r>
          </w:p>
        </w:tc>
        <w:tc>
          <w:tcPr>
            <w:tcW w:w="6390" w:type="dxa"/>
            <w:gridSpan w:val="4"/>
          </w:tcPr>
          <w:p w:rsidR="0058568D" w:rsidRPr="005212FB" w:rsidRDefault="0058568D" w:rsidP="00B13AC5">
            <w:pPr>
              <w:rPr>
                <w:rFonts w:ascii="Gill Sans MT" w:hAnsi="Gill Sans MT"/>
              </w:rPr>
            </w:pPr>
            <w:r w:rsidRPr="005212FB">
              <w:rPr>
                <w:rFonts w:ascii="Gill Sans MT" w:hAnsi="Gill Sans MT"/>
              </w:rPr>
              <w:t xml:space="preserve">Use peer discussion and effective questioning to find out from learners what they have learnt during the lesson. </w:t>
            </w:r>
          </w:p>
          <w:p w:rsidR="0058568D" w:rsidRPr="005212FB" w:rsidRDefault="0058568D" w:rsidP="00B13AC5">
            <w:pPr>
              <w:rPr>
                <w:rFonts w:ascii="Gill Sans MT" w:hAnsi="Gill Sans MT"/>
              </w:rPr>
            </w:pPr>
          </w:p>
          <w:p w:rsidR="0058568D" w:rsidRPr="005212FB" w:rsidRDefault="0058568D" w:rsidP="00B13AC5">
            <w:pPr>
              <w:rPr>
                <w:rFonts w:ascii="Gill Sans MT" w:hAnsi="Gill Sans MT"/>
              </w:rPr>
            </w:pPr>
            <w:r w:rsidRPr="005212FB">
              <w:rPr>
                <w:rFonts w:ascii="Gill Sans MT" w:hAnsi="Gill Sans MT"/>
              </w:rPr>
              <w:t xml:space="preserve">Take feedback from learners and summarize the lesson. </w:t>
            </w:r>
          </w:p>
        </w:tc>
        <w:tc>
          <w:tcPr>
            <w:tcW w:w="1539" w:type="dxa"/>
            <w:gridSpan w:val="2"/>
          </w:tcPr>
          <w:p w:rsidR="0058568D" w:rsidRPr="005212FB" w:rsidRDefault="0058568D" w:rsidP="00B13AC5">
            <w:pPr>
              <w:rPr>
                <w:rFonts w:ascii="Gill Sans MT" w:hAnsi="Gill Sans MT"/>
              </w:rPr>
            </w:pPr>
          </w:p>
        </w:tc>
      </w:tr>
    </w:tbl>
    <w:p w:rsidR="0058568D" w:rsidRDefault="0058568D" w:rsidP="0058568D"/>
    <w:p w:rsidR="0058568D" w:rsidRDefault="0058568D" w:rsidP="0058568D"/>
    <w:p w:rsidR="0058568D" w:rsidRDefault="0058568D" w:rsidP="0058568D">
      <w:r>
        <w:br w:type="page"/>
      </w:r>
    </w:p>
    <w:p w:rsidR="00B65F1E" w:rsidRDefault="00B65F1E">
      <w:bookmarkStart w:id="0" w:name="_GoBack"/>
      <w:bookmarkEnd w:id="0"/>
    </w:p>
    <w:sectPr w:rsidR="00B65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B6285"/>
    <w:multiLevelType w:val="hybridMultilevel"/>
    <w:tmpl w:val="824AF2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68D"/>
    <w:rsid w:val="0058568D"/>
    <w:rsid w:val="00B6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08207-F43A-4D19-91D9-4E5D254B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6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5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568D"/>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5856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998</Words>
  <Characters>5691</Characters>
  <Application>Microsoft Office Word</Application>
  <DocSecurity>0</DocSecurity>
  <Lines>47</Lines>
  <Paragraphs>13</Paragraphs>
  <ScaleCrop>false</ScaleCrop>
  <Company/>
  <LinksUpToDate>false</LinksUpToDate>
  <CharactersWithSpaces>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2025-08-28T15:33:00Z</dcterms:created>
  <dcterms:modified xsi:type="dcterms:W3CDTF">2025-08-28T15:33:00Z</dcterms:modified>
</cp:coreProperties>
</file>