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29" w:rsidRPr="00450569" w:rsidRDefault="00211B29" w:rsidP="00211B29">
      <w:pPr>
        <w:jc w:val="center"/>
        <w:rPr>
          <w:rFonts w:ascii="Gill Sans MT" w:hAnsi="Gill Sans MT"/>
          <w:b/>
        </w:rPr>
      </w:pPr>
      <w:r w:rsidRPr="00450569">
        <w:rPr>
          <w:rFonts w:ascii="Gill Sans MT" w:hAnsi="Gill Sans MT"/>
          <w:b/>
        </w:rPr>
        <w:t xml:space="preserve">WEEKLY SCHEME OF LEARNING – BASIC </w:t>
      </w:r>
      <w:r>
        <w:rPr>
          <w:rFonts w:ascii="Gill Sans MT" w:hAnsi="Gill Sans MT"/>
          <w:b/>
        </w:rPr>
        <w:t>FOUR</w:t>
      </w:r>
    </w:p>
    <w:p w:rsidR="00211B29" w:rsidRPr="00450569" w:rsidRDefault="00211B29" w:rsidP="00211B29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WEEK 11</w:t>
      </w:r>
    </w:p>
    <w:p w:rsidR="00211B29" w:rsidRPr="00450569" w:rsidRDefault="00211B29" w:rsidP="00211B29">
      <w:pPr>
        <w:rPr>
          <w:rFonts w:ascii="Gill Sans MT" w:hAnsi="Gill Sans MT"/>
        </w:rPr>
      </w:pPr>
      <w:r w:rsidRPr="00450569">
        <w:rPr>
          <w:rFonts w:ascii="Gill Sans MT" w:hAnsi="Gill Sans MT"/>
        </w:rPr>
        <w:t xml:space="preserve">Name of School: </w:t>
      </w:r>
      <w:r>
        <w:rPr>
          <w:rFonts w:ascii="Gill Sans MT" w:hAnsi="Gill Sans MT"/>
        </w:rPr>
        <w:t>……………………………………………………………………………….……..</w:t>
      </w:r>
    </w:p>
    <w:p w:rsidR="00211B29" w:rsidRDefault="00211B29" w:rsidP="00211B29">
      <w:pPr>
        <w:rPr>
          <w:rFonts w:ascii="Gill Sans MT" w:hAnsi="Gill Sans MT"/>
        </w:rPr>
      </w:pPr>
      <w:r w:rsidRPr="00450569">
        <w:rPr>
          <w:rFonts w:ascii="Gill Sans MT" w:hAnsi="Gill Sans MT"/>
        </w:rPr>
        <w:t>Name of Teacher: ……………………………………………………………………</w:t>
      </w:r>
      <w:r>
        <w:rPr>
          <w:rFonts w:ascii="Gill Sans MT" w:hAnsi="Gill Sans MT"/>
        </w:rPr>
        <w:t>………………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055"/>
        <w:gridCol w:w="952"/>
        <w:gridCol w:w="679"/>
        <w:gridCol w:w="1804"/>
        <w:gridCol w:w="606"/>
        <w:gridCol w:w="1374"/>
        <w:gridCol w:w="900"/>
        <w:gridCol w:w="1170"/>
      </w:tblGrid>
      <w:tr w:rsidR="00211B29" w:rsidRPr="005D1D90" w:rsidTr="00C54B40">
        <w:trPr>
          <w:trHeight w:val="350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211B29" w:rsidRPr="00C56C61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11B29" w:rsidRPr="005D1D90" w:rsidTr="00C54B40">
        <w:trPr>
          <w:trHeight w:val="359"/>
        </w:trPr>
        <w:tc>
          <w:tcPr>
            <w:tcW w:w="549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0733C">
              <w:rPr>
                <w:rFonts w:ascii="Gill Sans MT" w:hAnsi="Gill Sans MT" w:cs="Tahoma"/>
              </w:rPr>
              <w:t>Oral Language</w:t>
            </w:r>
          </w:p>
        </w:tc>
      </w:tr>
      <w:tr w:rsidR="00211B29" w:rsidRPr="005D1D90" w:rsidTr="00C54B40">
        <w:trPr>
          <w:trHeight w:val="341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szCs w:val="20"/>
              </w:rPr>
              <w:t>Asking and Answering Questions</w:t>
            </w:r>
          </w:p>
        </w:tc>
      </w:tr>
      <w:tr w:rsidR="00211B29" w:rsidRPr="005D1D90" w:rsidTr="00C54B40">
        <w:trPr>
          <w:trHeight w:val="474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F5724C">
              <w:rPr>
                <w:rFonts w:ascii="Gill Sans MT" w:hAnsi="Gill Sans MT" w:cs="Tahoma"/>
                <w:sz w:val="20"/>
              </w:rPr>
              <w:t>B4.1.8.2: Identify and use question tags correctly in speech</w:t>
            </w:r>
          </w:p>
        </w:tc>
        <w:tc>
          <w:tcPr>
            <w:tcW w:w="4684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1B29" w:rsidRPr="00F0733C" w:rsidRDefault="00211B29" w:rsidP="00C54B40">
            <w:r w:rsidRPr="00E5576F">
              <w:rPr>
                <w:rFonts w:ascii="Gill Sans MT" w:hAnsi="Gill Sans MT" w:cstheme="minorHAnsi"/>
                <w:sz w:val="20"/>
                <w:szCs w:val="20"/>
              </w:rPr>
              <w:t>B4.1.8.2.1</w:t>
            </w:r>
            <w:r>
              <w:t xml:space="preserve"> </w:t>
            </w:r>
            <w:r w:rsidRPr="00E5576F">
              <w:rPr>
                <w:rFonts w:cstheme="minorHAnsi"/>
                <w:sz w:val="20"/>
                <w:szCs w:val="20"/>
              </w:rPr>
              <w:t>use positive tags, negative tags and auxiliaries in speech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11B29" w:rsidRPr="005D1D90" w:rsidTr="00C54B40">
        <w:trPr>
          <w:trHeight w:val="494"/>
        </w:trPr>
        <w:tc>
          <w:tcPr>
            <w:tcW w:w="6096" w:type="dxa"/>
            <w:gridSpan w:val="5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Performanc</w:t>
            </w:r>
            <w:r>
              <w:rPr>
                <w:rFonts w:ascii="Gill Sans MT" w:hAnsi="Gill Sans MT" w:cs="Tahoma"/>
                <w:b/>
                <w:sz w:val="20"/>
              </w:rPr>
              <w:t>e</w:t>
            </w:r>
            <w:r w:rsidRPr="005D1D90">
              <w:rPr>
                <w:rFonts w:ascii="Gill Sans MT" w:hAnsi="Gill Sans MT" w:cs="Tahoma"/>
                <w:b/>
                <w:sz w:val="20"/>
              </w:rPr>
              <w:t xml:space="preserve"> Indicator: </w:t>
            </w:r>
          </w:p>
          <w:p w:rsidR="00211B29" w:rsidRPr="00F0733C" w:rsidRDefault="00211B29" w:rsidP="00C54B40">
            <w:pPr>
              <w:rPr>
                <w:rFonts w:cstheme="minorHAnsi"/>
                <w:bCs/>
                <w:sz w:val="20"/>
                <w:szCs w:val="20"/>
              </w:rPr>
            </w:pPr>
            <w:r w:rsidRPr="005D1D90">
              <w:rPr>
                <w:rFonts w:ascii="Gill Sans MT" w:hAnsi="Gill Sans MT" w:cs="Tahoma"/>
              </w:rPr>
              <w:t xml:space="preserve">Learners can </w:t>
            </w:r>
            <w:r w:rsidRPr="00E5576F">
              <w:rPr>
                <w:rFonts w:cstheme="minorHAnsi"/>
                <w:sz w:val="20"/>
                <w:szCs w:val="20"/>
              </w:rPr>
              <w:t>use positive tags, negative tags and auxiliaries in speech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1B29" w:rsidRPr="005D1D90" w:rsidTr="00C54B40">
        <w:trPr>
          <w:trHeight w:val="332"/>
        </w:trPr>
        <w:tc>
          <w:tcPr>
            <w:tcW w:w="9540" w:type="dxa"/>
            <w:gridSpan w:val="8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English Language Curri</w:t>
            </w:r>
            <w:r>
              <w:rPr>
                <w:rFonts w:ascii="Gill Sans MT" w:hAnsi="Gill Sans MT" w:cs="Tahoma"/>
                <w:sz w:val="20"/>
              </w:rPr>
              <w:t>culum For Primary Schools  Pg. 12</w:t>
            </w:r>
          </w:p>
        </w:tc>
      </w:tr>
      <w:tr w:rsidR="00211B29" w:rsidRPr="005D1D90" w:rsidTr="00C54B40">
        <w:tc>
          <w:tcPr>
            <w:tcW w:w="9540" w:type="dxa"/>
            <w:gridSpan w:val="8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c>
          <w:tcPr>
            <w:tcW w:w="2055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211B29" w:rsidRPr="005D1D90" w:rsidTr="00C54B40">
        <w:trPr>
          <w:trHeight w:val="1007"/>
        </w:trPr>
        <w:tc>
          <w:tcPr>
            <w:tcW w:w="2055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211B29" w:rsidRPr="00B453EA" w:rsidRDefault="00211B29" w:rsidP="00C54B40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Engage </w:t>
            </w:r>
            <w:r w:rsidRPr="00B453EA">
              <w:rPr>
                <w:rFonts w:cstheme="minorHAnsi"/>
                <w:sz w:val="20"/>
              </w:rPr>
              <w:t>learners sing songs and recite familiar rhymes</w:t>
            </w:r>
          </w:p>
          <w:p w:rsidR="00211B29" w:rsidRPr="00B453EA" w:rsidRDefault="00211B29" w:rsidP="00C54B40">
            <w:pPr>
              <w:rPr>
                <w:rFonts w:ascii="Gill Sans MT" w:hAnsi="Gill Sans MT"/>
                <w:b/>
                <w:sz w:val="20"/>
                <w:u w:val="single"/>
                <w:lang w:val="en-GB"/>
              </w:rPr>
            </w:pPr>
          </w:p>
          <w:p w:rsidR="00211B29" w:rsidRPr="00806C68" w:rsidRDefault="00211B29" w:rsidP="00C54B40">
            <w:pPr>
              <w:pStyle w:val="Default"/>
              <w:rPr>
                <w:rFonts w:cstheme="minorHAnsi"/>
                <w:sz w:val="20"/>
                <w:szCs w:val="22"/>
                <w:u w:val="single"/>
              </w:rPr>
            </w:pPr>
            <w:r w:rsidRPr="00806C68">
              <w:rPr>
                <w:rFonts w:cstheme="minorHAnsi"/>
                <w:sz w:val="20"/>
                <w:szCs w:val="22"/>
                <w:u w:val="single"/>
              </w:rPr>
              <w:t>ONE POTATO, TWO POTATOES</w:t>
            </w:r>
          </w:p>
          <w:p w:rsidR="00211B29" w:rsidRPr="00806C68" w:rsidRDefault="00211B29" w:rsidP="00C54B40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C68">
              <w:rPr>
                <w:rFonts w:cstheme="minorHAnsi"/>
                <w:sz w:val="20"/>
                <w:szCs w:val="22"/>
              </w:rPr>
              <w:t>One potato, two potatoes, three potatoes, four</w:t>
            </w:r>
          </w:p>
          <w:p w:rsidR="00211B29" w:rsidRPr="00806C68" w:rsidRDefault="00211B29" w:rsidP="00C54B40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806C68">
              <w:rPr>
                <w:rFonts w:cstheme="minorHAnsi"/>
                <w:sz w:val="20"/>
                <w:szCs w:val="22"/>
              </w:rPr>
              <w:t>Five potatoes, six potatoes, seven potatoes, more</w:t>
            </w:r>
            <w:r w:rsidRPr="00806C68">
              <w:rPr>
                <w:rFonts w:cstheme="minorHAnsi"/>
                <w:sz w:val="22"/>
                <w:szCs w:val="22"/>
              </w:rPr>
              <w:t>.</w:t>
            </w:r>
          </w:p>
          <w:p w:rsidR="00211B29" w:rsidRPr="00806C68" w:rsidRDefault="00211B29" w:rsidP="00C54B40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C68">
              <w:rPr>
                <w:rFonts w:cstheme="minorHAnsi"/>
                <w:sz w:val="20"/>
                <w:szCs w:val="22"/>
              </w:rPr>
              <w:t>One potato, two potatoes, three potatoes, four</w:t>
            </w:r>
          </w:p>
          <w:p w:rsidR="00211B29" w:rsidRDefault="00211B29" w:rsidP="00C54B40">
            <w:pPr>
              <w:rPr>
                <w:rFonts w:ascii="Gill Sans MT" w:hAnsi="Gill Sans MT" w:cs="Times New Roman"/>
                <w:sz w:val="20"/>
              </w:rPr>
            </w:pPr>
            <w:r w:rsidRPr="00806C68">
              <w:rPr>
                <w:rFonts w:cstheme="minorHAnsi"/>
                <w:sz w:val="20"/>
              </w:rPr>
              <w:t>Five potatoes, six potatoes, seven potatoes, more</w:t>
            </w:r>
          </w:p>
          <w:p w:rsidR="00211B29" w:rsidRDefault="00211B29" w:rsidP="00C54B40">
            <w:pPr>
              <w:rPr>
                <w:rFonts w:ascii="Gill Sans MT" w:hAnsi="Gill Sans MT" w:cs="Times New Roman"/>
                <w:sz w:val="20"/>
              </w:rPr>
            </w:pPr>
          </w:p>
          <w:p w:rsidR="00211B29" w:rsidRPr="005D1D90" w:rsidRDefault="00211B29" w:rsidP="00C54B40">
            <w:pPr>
              <w:rPr>
                <w:rFonts w:ascii="Gill Sans MT" w:hAnsi="Gill Sans MT" w:cstheme="minorHAnsi"/>
                <w:sz w:val="20"/>
              </w:rPr>
            </w:pPr>
            <w:r w:rsidRPr="00F0733C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rPr>
          <w:trHeight w:val="710"/>
        </w:trPr>
        <w:tc>
          <w:tcPr>
            <w:tcW w:w="2055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5"/>
          </w:tcPr>
          <w:p w:rsidR="00211B29" w:rsidRPr="00E5576F" w:rsidRDefault="00211B29" w:rsidP="00C54B40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>A.</w:t>
            </w:r>
            <w:r w:rsidRPr="00E5576F">
              <w:rPr>
                <w:rFonts w:cstheme="minorHAnsi"/>
                <w:b/>
                <w:sz w:val="20"/>
                <w:szCs w:val="20"/>
                <w:u w:val="single"/>
              </w:rPr>
              <w:t>ORAL LANGUAGE</w:t>
            </w:r>
          </w:p>
          <w:p w:rsidR="00211B29" w:rsidRPr="00E5576F" w:rsidRDefault="00211B29" w:rsidP="00C54B40">
            <w:pPr>
              <w:pStyle w:val="Default"/>
              <w:jc w:val="center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>(</w:t>
            </w:r>
            <w:r w:rsidRPr="00E5576F">
              <w:rPr>
                <w:rFonts w:cstheme="minorHAnsi"/>
                <w:i/>
                <w:sz w:val="18"/>
                <w:szCs w:val="20"/>
              </w:rPr>
              <w:t>Pg.11</w:t>
            </w:r>
            <w:r w:rsidRPr="00E5576F">
              <w:rPr>
                <w:rFonts w:cstheme="minorHAnsi"/>
                <w:sz w:val="20"/>
                <w:szCs w:val="20"/>
              </w:rPr>
              <w:t>)</w:t>
            </w: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Discuss and explain what question tags are and give examples. </w:t>
            </w: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Learners in pairs ask and answer questions.  </w:t>
            </w: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Demonstrate the usage of positive and negative tags. </w:t>
            </w: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Guide learners in oral practice to use positive and negative tags.  </w:t>
            </w: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E5576F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E5576F">
              <w:rPr>
                <w:rFonts w:cstheme="minorHAnsi"/>
                <w:sz w:val="20"/>
                <w:szCs w:val="20"/>
              </w:rPr>
              <w:t>. Question: “</w:t>
            </w:r>
            <w:r w:rsidRPr="00E5576F">
              <w:rPr>
                <w:rFonts w:cstheme="minorHAnsi"/>
                <w:i/>
                <w:sz w:val="20"/>
                <w:szCs w:val="20"/>
              </w:rPr>
              <w:t>You have a pen, don’t you?”</w:t>
            </w:r>
            <w:r w:rsidRPr="00E5576F">
              <w:rPr>
                <w:rFonts w:cstheme="minorHAnsi"/>
                <w:sz w:val="20"/>
                <w:szCs w:val="20"/>
              </w:rPr>
              <w:t xml:space="preserve">          Answer: </w:t>
            </w:r>
            <w:r w:rsidRPr="00E5576F">
              <w:rPr>
                <w:rFonts w:cstheme="minorHAnsi"/>
                <w:i/>
                <w:sz w:val="20"/>
                <w:szCs w:val="20"/>
              </w:rPr>
              <w:t>Yes, I do.</w:t>
            </w:r>
            <w:r w:rsidRPr="00E5576F">
              <w:rPr>
                <w:rFonts w:cstheme="minorHAnsi"/>
                <w:sz w:val="20"/>
                <w:szCs w:val="20"/>
              </w:rPr>
              <w:t xml:space="preserve">         </w:t>
            </w: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Answer: </w:t>
            </w:r>
            <w:r w:rsidRPr="00E5576F">
              <w:rPr>
                <w:rFonts w:cstheme="minorHAnsi"/>
                <w:i/>
                <w:sz w:val="20"/>
                <w:szCs w:val="20"/>
              </w:rPr>
              <w:t>No, I don’t.</w:t>
            </w:r>
            <w:r w:rsidRPr="00E5576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1B29" w:rsidRPr="00E5576F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>Practice the appropriate intonation in asking and answering questions. Through role play, learners demonstrate asking and answering questions.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11B29" w:rsidRPr="005D1D90" w:rsidTr="00C54B40">
        <w:trPr>
          <w:trHeight w:val="710"/>
        </w:trPr>
        <w:tc>
          <w:tcPr>
            <w:tcW w:w="2055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</w:tbl>
    <w:p w:rsidR="00211B29" w:rsidRPr="005D1D90" w:rsidRDefault="00211B29" w:rsidP="00211B29">
      <w:pPr>
        <w:rPr>
          <w:rFonts w:ascii="Gill Sans MT" w:hAnsi="Gill Sans MT"/>
        </w:rPr>
      </w:pPr>
    </w:p>
    <w:p w:rsidR="00211B29" w:rsidRPr="005D1D90" w:rsidRDefault="00211B29" w:rsidP="00211B29">
      <w:pPr>
        <w:rPr>
          <w:rFonts w:ascii="Gill Sans MT" w:hAnsi="Gill Sans MT"/>
        </w:rPr>
      </w:pPr>
      <w:r w:rsidRPr="005D1D90">
        <w:rPr>
          <w:rFonts w:ascii="Gill Sans MT" w:hAnsi="Gill Sans MT"/>
        </w:rPr>
        <w:br w:type="page"/>
      </w:r>
    </w:p>
    <w:p w:rsidR="00211B29" w:rsidRPr="005D1D90" w:rsidRDefault="00211B29" w:rsidP="00211B29">
      <w:pPr>
        <w:rPr>
          <w:rFonts w:ascii="Gill Sans MT" w:hAnsi="Gill Sans MT"/>
        </w:rPr>
      </w:pPr>
    </w:p>
    <w:p w:rsidR="00211B29" w:rsidRPr="005D1D90" w:rsidRDefault="00211B29" w:rsidP="00211B29">
      <w:pPr>
        <w:rPr>
          <w:rFonts w:ascii="Gill Sans MT" w:hAnsi="Gill Sans MT"/>
        </w:rPr>
      </w:pPr>
    </w:p>
    <w:tbl>
      <w:tblPr>
        <w:tblStyle w:val="TableGrid"/>
        <w:tblW w:w="9682" w:type="dxa"/>
        <w:tblInd w:w="-147" w:type="dxa"/>
        <w:tblLook w:val="04A0" w:firstRow="1" w:lastRow="0" w:firstColumn="1" w:lastColumn="0" w:noHBand="0" w:noVBand="1"/>
      </w:tblPr>
      <w:tblGrid>
        <w:gridCol w:w="1852"/>
        <w:gridCol w:w="450"/>
        <w:gridCol w:w="450"/>
        <w:gridCol w:w="1260"/>
        <w:gridCol w:w="1390"/>
        <w:gridCol w:w="950"/>
        <w:gridCol w:w="1260"/>
        <w:gridCol w:w="630"/>
        <w:gridCol w:w="1440"/>
      </w:tblGrid>
      <w:tr w:rsidR="00211B29" w:rsidRPr="005D1D90" w:rsidTr="00C54B40">
        <w:trPr>
          <w:trHeight w:val="350"/>
        </w:trPr>
        <w:tc>
          <w:tcPr>
            <w:tcW w:w="2752" w:type="dxa"/>
            <w:gridSpan w:val="3"/>
            <w:shd w:val="clear" w:color="auto" w:fill="auto"/>
            <w:vAlign w:val="center"/>
          </w:tcPr>
          <w:p w:rsidR="00211B29" w:rsidRPr="00C56C61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11B29" w:rsidRPr="005D1D90" w:rsidTr="00C54B40">
        <w:trPr>
          <w:trHeight w:val="359"/>
        </w:trPr>
        <w:tc>
          <w:tcPr>
            <w:tcW w:w="5402" w:type="dxa"/>
            <w:gridSpan w:val="5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Tahoma"/>
              </w:rPr>
              <w:t>Reading</w:t>
            </w:r>
          </w:p>
        </w:tc>
      </w:tr>
      <w:tr w:rsidR="00211B29" w:rsidRPr="005D1D90" w:rsidTr="00C54B40">
        <w:trPr>
          <w:trHeight w:val="341"/>
        </w:trPr>
        <w:tc>
          <w:tcPr>
            <w:tcW w:w="2302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szCs w:val="20"/>
              </w:rPr>
              <w:t>Fluency</w:t>
            </w:r>
          </w:p>
        </w:tc>
      </w:tr>
      <w:tr w:rsidR="00211B29" w:rsidRPr="005D1D90" w:rsidTr="00C54B40">
        <w:trPr>
          <w:trHeight w:val="474"/>
        </w:trPr>
        <w:tc>
          <w:tcPr>
            <w:tcW w:w="4012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F5724C">
              <w:rPr>
                <w:rFonts w:ascii="Gill Sans MT" w:hAnsi="Gill Sans MT" w:cs="Tahoma"/>
                <w:sz w:val="20"/>
              </w:rPr>
              <w:t>B4.2.9.1: Read fluently to enhance comprehension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1B29" w:rsidRPr="00F0733C" w:rsidRDefault="00211B29" w:rsidP="00C54B40">
            <w:r w:rsidRPr="000511EA">
              <w:rPr>
                <w:rFonts w:ascii="Gill Sans MT" w:hAnsi="Gill Sans MT" w:cstheme="minorHAnsi"/>
                <w:sz w:val="20"/>
                <w:szCs w:val="20"/>
              </w:rPr>
              <w:t>B4.2.9.1.1</w:t>
            </w:r>
            <w:r>
              <w:t xml:space="preserve"> </w:t>
            </w:r>
            <w:r w:rsidRPr="000511EA">
              <w:rPr>
                <w:rFonts w:cstheme="minorHAnsi"/>
                <w:sz w:val="20"/>
                <w:szCs w:val="20"/>
              </w:rPr>
              <w:t>read grade- level texts at good pace, with accuracy and expression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11B29" w:rsidRPr="005D1D90" w:rsidTr="00C54B40">
        <w:trPr>
          <w:trHeight w:val="494"/>
        </w:trPr>
        <w:tc>
          <w:tcPr>
            <w:tcW w:w="6352" w:type="dxa"/>
            <w:gridSpan w:val="6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0511EA">
              <w:rPr>
                <w:rFonts w:cstheme="minorHAnsi"/>
                <w:sz w:val="20"/>
                <w:szCs w:val="20"/>
              </w:rPr>
              <w:t>read grade- level texts at good pace, with accuracy and expression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1B29" w:rsidRPr="005D1D90" w:rsidTr="00C54B40">
        <w:trPr>
          <w:trHeight w:val="332"/>
        </w:trPr>
        <w:tc>
          <w:tcPr>
            <w:tcW w:w="9682" w:type="dxa"/>
            <w:gridSpan w:val="9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English Language Curric</w:t>
            </w:r>
            <w:r>
              <w:rPr>
                <w:rFonts w:ascii="Gill Sans MT" w:hAnsi="Gill Sans MT" w:cs="Tahoma"/>
                <w:sz w:val="20"/>
              </w:rPr>
              <w:t>ulum For Primary Schools  Pg. 31</w:t>
            </w:r>
          </w:p>
        </w:tc>
      </w:tr>
      <w:tr w:rsidR="00211B29" w:rsidRPr="005D1D90" w:rsidTr="00C54B40">
        <w:tc>
          <w:tcPr>
            <w:tcW w:w="9682" w:type="dxa"/>
            <w:gridSpan w:val="9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c>
          <w:tcPr>
            <w:tcW w:w="1852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211B29" w:rsidRPr="005D1D90" w:rsidTr="00C54B40">
        <w:trPr>
          <w:trHeight w:val="1007"/>
        </w:trPr>
        <w:tc>
          <w:tcPr>
            <w:tcW w:w="1852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211B29" w:rsidRPr="00B453EA" w:rsidRDefault="00211B29" w:rsidP="00C54B40">
            <w:pPr>
              <w:pStyle w:val="Default"/>
              <w:rPr>
                <w:bCs/>
                <w:sz w:val="20"/>
                <w:szCs w:val="22"/>
              </w:rPr>
            </w:pPr>
            <w:r w:rsidRPr="00B453EA">
              <w:rPr>
                <w:bCs/>
                <w:sz w:val="20"/>
                <w:szCs w:val="22"/>
              </w:rPr>
              <w:t xml:space="preserve">Engage learners to play the “Tapping Out” Game. </w:t>
            </w:r>
          </w:p>
          <w:p w:rsidR="00211B29" w:rsidRPr="00B453EA" w:rsidRDefault="00211B29" w:rsidP="00C54B40">
            <w:pPr>
              <w:pStyle w:val="Default"/>
              <w:rPr>
                <w:sz w:val="20"/>
                <w:szCs w:val="22"/>
              </w:rPr>
            </w:pPr>
          </w:p>
          <w:p w:rsidR="00211B29" w:rsidRPr="00B453EA" w:rsidRDefault="00211B29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Spread your fingers apart as learners do same.</w:t>
            </w:r>
          </w:p>
          <w:p w:rsidR="00211B29" w:rsidRPr="00B453EA" w:rsidRDefault="00211B29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Each finger represents a letter sound of single-syllable words.</w:t>
            </w:r>
          </w:p>
          <w:p w:rsidR="00211B29" w:rsidRPr="00B453EA" w:rsidRDefault="00211B29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Turn your back to the class and raise your right hand.</w:t>
            </w:r>
          </w:p>
          <w:p w:rsidR="00211B29" w:rsidRPr="00B453EA" w:rsidRDefault="00211B29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Raise the index finger straight as learners watch.</w:t>
            </w:r>
          </w:p>
          <w:p w:rsidR="00211B29" w:rsidRPr="00B453EA" w:rsidRDefault="00211B29" w:rsidP="00C54B40">
            <w:pPr>
              <w:pStyle w:val="Default"/>
              <w:rPr>
                <w:sz w:val="20"/>
                <w:szCs w:val="22"/>
              </w:rPr>
            </w:pPr>
            <w:r w:rsidRPr="00B453EA">
              <w:rPr>
                <w:sz w:val="20"/>
                <w:szCs w:val="22"/>
              </w:rPr>
              <w:t>Bring the index finger down to meet the thumb as you make the sound.</w:t>
            </w:r>
          </w:p>
          <w:p w:rsidR="00211B29" w:rsidRPr="00B453EA" w:rsidRDefault="00211B29" w:rsidP="00C54B40">
            <w:pPr>
              <w:rPr>
                <w:rFonts w:ascii="Gill Sans MT" w:hAnsi="Gill Sans MT" w:cs="Arial"/>
                <w:sz w:val="20"/>
              </w:rPr>
            </w:pPr>
            <w:r w:rsidRPr="00B453EA">
              <w:rPr>
                <w:rFonts w:ascii="Gill Sans MT" w:hAnsi="Gill Sans MT"/>
                <w:sz w:val="20"/>
              </w:rPr>
              <w:t>Use fingers to demonstrate blending.</w:t>
            </w:r>
          </w:p>
          <w:p w:rsidR="00211B29" w:rsidRDefault="00211B29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11B29" w:rsidRPr="005D1D90" w:rsidRDefault="00211B29" w:rsidP="00C54B40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rPr>
          <w:trHeight w:val="170"/>
        </w:trPr>
        <w:tc>
          <w:tcPr>
            <w:tcW w:w="1852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760" w:type="dxa"/>
            <w:gridSpan w:val="6"/>
          </w:tcPr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Take learners through pre-reading, while-reading and after-reading activities. 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In cases where text books are not available, teacher should use carefully selected grade-level appropriate texts. 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As learners listen and follow in their books, read a paragraph or two aloud at a good pace, with accuracy and expression. 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>Have individuals take turns to practice reading aloud at a good pace, with accuracy and expression.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11B29" w:rsidRPr="005D1D90" w:rsidTr="00C54B40">
        <w:trPr>
          <w:trHeight w:val="440"/>
        </w:trPr>
        <w:tc>
          <w:tcPr>
            <w:tcW w:w="1852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0" w:type="dxa"/>
            <w:gridSpan w:val="6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</w:tbl>
    <w:p w:rsidR="00211B29" w:rsidRPr="005D1D90" w:rsidRDefault="00211B29" w:rsidP="00211B29">
      <w:pPr>
        <w:rPr>
          <w:rFonts w:ascii="Gill Sans MT" w:hAnsi="Gill Sans MT"/>
        </w:rPr>
      </w:pPr>
    </w:p>
    <w:p w:rsidR="00211B29" w:rsidRPr="005D1D90" w:rsidRDefault="00211B29" w:rsidP="00211B29">
      <w:pPr>
        <w:rPr>
          <w:rFonts w:ascii="Gill Sans MT" w:hAnsi="Gill Sans MT"/>
        </w:rPr>
      </w:pPr>
      <w:r w:rsidRPr="005D1D90">
        <w:rPr>
          <w:rFonts w:ascii="Gill Sans MT" w:hAnsi="Gill Sans MT"/>
        </w:rPr>
        <w:br w:type="page"/>
      </w:r>
    </w:p>
    <w:p w:rsidR="00211B29" w:rsidRPr="005D1D90" w:rsidRDefault="00211B29" w:rsidP="00211B29">
      <w:pPr>
        <w:rPr>
          <w:rFonts w:ascii="Gill Sans MT" w:hAnsi="Gill Sans MT"/>
        </w:rPr>
      </w:pPr>
    </w:p>
    <w:tbl>
      <w:tblPr>
        <w:tblStyle w:val="TableGrid"/>
        <w:tblW w:w="9682" w:type="dxa"/>
        <w:tblInd w:w="-147" w:type="dxa"/>
        <w:tblLook w:val="04A0" w:firstRow="1" w:lastRow="0" w:firstColumn="1" w:lastColumn="0" w:noHBand="0" w:noVBand="1"/>
      </w:tblPr>
      <w:tblGrid>
        <w:gridCol w:w="1762"/>
        <w:gridCol w:w="1080"/>
        <w:gridCol w:w="900"/>
        <w:gridCol w:w="1620"/>
        <w:gridCol w:w="270"/>
        <w:gridCol w:w="2250"/>
        <w:gridCol w:w="90"/>
        <w:gridCol w:w="1710"/>
      </w:tblGrid>
      <w:tr w:rsidR="00211B29" w:rsidRPr="005D1D90" w:rsidTr="00C54B40">
        <w:trPr>
          <w:trHeight w:val="350"/>
        </w:trPr>
        <w:tc>
          <w:tcPr>
            <w:tcW w:w="2842" w:type="dxa"/>
            <w:gridSpan w:val="2"/>
            <w:shd w:val="clear" w:color="auto" w:fill="auto"/>
            <w:vAlign w:val="center"/>
          </w:tcPr>
          <w:p w:rsidR="00211B29" w:rsidRPr="00C56C61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11B29" w:rsidRPr="005D1D90" w:rsidTr="00C54B40">
        <w:trPr>
          <w:trHeight w:val="359"/>
        </w:trPr>
        <w:tc>
          <w:tcPr>
            <w:tcW w:w="5362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Tahoma"/>
                <w:sz w:val="20"/>
              </w:rPr>
              <w:t xml:space="preserve">Grammar </w:t>
            </w:r>
          </w:p>
        </w:tc>
      </w:tr>
      <w:tr w:rsidR="00211B29" w:rsidRPr="005D1D90" w:rsidTr="00C54B40">
        <w:trPr>
          <w:trHeight w:val="341"/>
        </w:trPr>
        <w:tc>
          <w:tcPr>
            <w:tcW w:w="2842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i/>
                <w:szCs w:val="20"/>
              </w:rPr>
              <w:t>Modals</w:t>
            </w:r>
          </w:p>
        </w:tc>
      </w:tr>
      <w:tr w:rsidR="00211B29" w:rsidRPr="005D1D90" w:rsidTr="00C54B40">
        <w:trPr>
          <w:trHeight w:val="638"/>
        </w:trPr>
        <w:tc>
          <w:tcPr>
            <w:tcW w:w="3742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E0624A">
              <w:rPr>
                <w:rFonts w:ascii="Gill Sans MT" w:hAnsi="Gill Sans MT" w:cs="Tahoma"/>
                <w:sz w:val="20"/>
              </w:rPr>
              <w:t>B4.3.9.1: Apply the knowledge of modals in speech and in writing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1B29" w:rsidRPr="00F0733C" w:rsidRDefault="00211B29" w:rsidP="00C54B40">
            <w:r w:rsidRPr="00391435">
              <w:rPr>
                <w:rFonts w:ascii="Gill Sans MT" w:hAnsi="Gill Sans MT" w:cstheme="minorHAnsi"/>
                <w:sz w:val="20"/>
                <w:szCs w:val="20"/>
              </w:rPr>
              <w:t>B4.3.9.1.1</w:t>
            </w:r>
            <w:r>
              <w:t xml:space="preserve"> </w:t>
            </w:r>
            <w:r w:rsidRPr="00F0733C">
              <w:rPr>
                <w:rFonts w:cstheme="minorHAnsi"/>
                <w:szCs w:val="20"/>
              </w:rPr>
              <w:t>use modals to express a variety of meanings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211B29" w:rsidRPr="005D1D90" w:rsidTr="00C54B40">
        <w:trPr>
          <w:trHeight w:val="359"/>
        </w:trPr>
        <w:tc>
          <w:tcPr>
            <w:tcW w:w="5632" w:type="dxa"/>
            <w:gridSpan w:val="5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1B29" w:rsidRPr="00F0733C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F0733C">
              <w:rPr>
                <w:rFonts w:cstheme="minorHAnsi"/>
                <w:szCs w:val="20"/>
              </w:rPr>
              <w:t>use modals to express a variety of meanings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1B29" w:rsidRPr="005D1D90" w:rsidTr="00C54B40">
        <w:trPr>
          <w:trHeight w:val="287"/>
        </w:trPr>
        <w:tc>
          <w:tcPr>
            <w:tcW w:w="1762" w:type="dxa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920" w:type="dxa"/>
            <w:gridSpan w:val="7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211B29" w:rsidRPr="005D1D90" w:rsidTr="00C54B40">
        <w:trPr>
          <w:trHeight w:val="332"/>
        </w:trPr>
        <w:tc>
          <w:tcPr>
            <w:tcW w:w="9682" w:type="dxa"/>
            <w:gridSpan w:val="8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English Language Curriculum Pg. 36</w:t>
            </w:r>
          </w:p>
        </w:tc>
      </w:tr>
      <w:tr w:rsidR="00211B29" w:rsidRPr="005D1D90" w:rsidTr="00C54B40">
        <w:trPr>
          <w:trHeight w:val="188"/>
        </w:trPr>
        <w:tc>
          <w:tcPr>
            <w:tcW w:w="9682" w:type="dxa"/>
            <w:gridSpan w:val="8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c>
          <w:tcPr>
            <w:tcW w:w="1762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5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211B29" w:rsidRPr="005D1D90" w:rsidTr="00C54B40">
        <w:trPr>
          <w:trHeight w:val="953"/>
        </w:trPr>
        <w:tc>
          <w:tcPr>
            <w:tcW w:w="1762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5"/>
          </w:tcPr>
          <w:p w:rsidR="00211B29" w:rsidRPr="00F0733C" w:rsidRDefault="00211B29" w:rsidP="00C54B40">
            <w:pPr>
              <w:pStyle w:val="Default"/>
              <w:rPr>
                <w:rFonts w:cs="Arial"/>
                <w:sz w:val="22"/>
                <w:szCs w:val="20"/>
              </w:rPr>
            </w:pPr>
            <w:r w:rsidRPr="00F0733C">
              <w:rPr>
                <w:rFonts w:cs="Arial"/>
                <w:sz w:val="22"/>
                <w:szCs w:val="20"/>
              </w:rPr>
              <w:t xml:space="preserve">Engage learners in the “Lucky Dip game” </w:t>
            </w:r>
          </w:p>
          <w:p w:rsidR="00211B29" w:rsidRPr="00F0733C" w:rsidRDefault="00211B29" w:rsidP="00C54B40">
            <w:pPr>
              <w:pStyle w:val="Default"/>
              <w:rPr>
                <w:rFonts w:cs="Arial"/>
                <w:sz w:val="22"/>
                <w:szCs w:val="20"/>
              </w:rPr>
            </w:pPr>
            <w:r w:rsidRPr="00F0733C">
              <w:rPr>
                <w:rFonts w:cs="Arial"/>
                <w:sz w:val="22"/>
                <w:szCs w:val="20"/>
              </w:rPr>
              <w:t xml:space="preserve">Learners take turns to dip their hands into a box containing words of collective nouns, pick a card and use the word in a sentence. </w:t>
            </w:r>
          </w:p>
          <w:p w:rsidR="00211B29" w:rsidRDefault="00211B29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F0733C">
              <w:rPr>
                <w:rFonts w:cs="Arial"/>
                <w:sz w:val="22"/>
                <w:szCs w:val="20"/>
              </w:rPr>
              <w:t xml:space="preserve">E.g. a team of horses, a bevy of ladies, a flock of sheep </w:t>
            </w:r>
          </w:p>
          <w:p w:rsidR="00211B29" w:rsidRPr="005D1D90" w:rsidRDefault="00211B29" w:rsidP="00C54B40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211B29" w:rsidRPr="005D1D90" w:rsidRDefault="00211B29" w:rsidP="00C54B40">
            <w:pPr>
              <w:pStyle w:val="Default"/>
              <w:rPr>
                <w:sz w:val="22"/>
              </w:rPr>
            </w:pPr>
            <w:r w:rsidRPr="005D1D90">
              <w:rPr>
                <w:rFonts w:cs="Times New Roman"/>
                <w:color w:val="auto"/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180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rPr>
          <w:trHeight w:val="260"/>
        </w:trPr>
        <w:tc>
          <w:tcPr>
            <w:tcW w:w="1762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120" w:type="dxa"/>
            <w:gridSpan w:val="5"/>
          </w:tcPr>
          <w:p w:rsidR="00211B29" w:rsidRPr="00F0733C" w:rsidRDefault="00211B29" w:rsidP="00C54B40">
            <w:pPr>
              <w:pStyle w:val="Default"/>
              <w:rPr>
                <w:rFonts w:cstheme="minorHAnsi"/>
                <w:i/>
                <w:sz w:val="22"/>
                <w:szCs w:val="20"/>
              </w:rPr>
            </w:pPr>
            <w:r w:rsidRPr="00F0733C">
              <w:rPr>
                <w:rFonts w:cstheme="minorHAnsi"/>
                <w:i/>
                <w:sz w:val="22"/>
                <w:szCs w:val="20"/>
              </w:rPr>
              <w:t>Auxiliary verbs are used before infinitives to add a different meaning. Examples are; can, could, would, should, ought to, will, shall, may, might and must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b/>
                <w:sz w:val="22"/>
                <w:szCs w:val="20"/>
                <w:u w:val="single"/>
              </w:rPr>
            </w:pPr>
            <w:r w:rsidRPr="00F0733C">
              <w:rPr>
                <w:rFonts w:cstheme="minorHAnsi"/>
                <w:b/>
                <w:sz w:val="22"/>
                <w:szCs w:val="20"/>
                <w:u w:val="single"/>
              </w:rPr>
              <w:t xml:space="preserve">may </w:t>
            </w:r>
            <w:r w:rsidRPr="00F0733C">
              <w:rPr>
                <w:rFonts w:cstheme="minorHAnsi"/>
                <w:sz w:val="22"/>
                <w:szCs w:val="20"/>
                <w:u w:val="single"/>
              </w:rPr>
              <w:t>and</w:t>
            </w:r>
            <w:r w:rsidRPr="00F0733C">
              <w:rPr>
                <w:rFonts w:cstheme="minorHAnsi"/>
                <w:b/>
                <w:sz w:val="22"/>
                <w:szCs w:val="20"/>
                <w:u w:val="single"/>
              </w:rPr>
              <w:t xml:space="preserve"> might</w:t>
            </w:r>
            <w:r w:rsidRPr="00F0733C">
              <w:rPr>
                <w:rFonts w:cstheme="minorHAnsi"/>
                <w:sz w:val="22"/>
                <w:szCs w:val="20"/>
              </w:rPr>
              <w:t xml:space="preserve"> </w:t>
            </w:r>
            <w:r w:rsidRPr="00F0733C">
              <w:rPr>
                <w:rFonts w:cstheme="minorHAnsi"/>
                <w:sz w:val="22"/>
                <w:szCs w:val="20"/>
                <w:u w:val="single"/>
              </w:rPr>
              <w:t>(</w:t>
            </w:r>
            <w:r w:rsidRPr="00F0733C">
              <w:rPr>
                <w:rFonts w:cstheme="minorHAnsi"/>
                <w:i/>
                <w:sz w:val="22"/>
                <w:szCs w:val="20"/>
              </w:rPr>
              <w:t>might is past tense of may</w:t>
            </w:r>
            <w:r w:rsidRPr="00F0733C">
              <w:rPr>
                <w:rFonts w:cstheme="minorHAnsi"/>
                <w:i/>
                <w:sz w:val="22"/>
                <w:szCs w:val="20"/>
                <w:u w:val="single"/>
              </w:rPr>
              <w:t>)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Use </w:t>
            </w:r>
            <w:r w:rsidRPr="00F0733C">
              <w:rPr>
                <w:rFonts w:cstheme="minorHAnsi"/>
                <w:sz w:val="22"/>
                <w:szCs w:val="20"/>
                <w:u w:val="single"/>
              </w:rPr>
              <w:t>may</w:t>
            </w:r>
            <w:r w:rsidRPr="00F0733C">
              <w:rPr>
                <w:rFonts w:cstheme="minorHAnsi"/>
                <w:sz w:val="22"/>
                <w:szCs w:val="20"/>
              </w:rPr>
              <w:t xml:space="preserve"> and </w:t>
            </w:r>
            <w:r w:rsidRPr="00F0733C">
              <w:rPr>
                <w:rFonts w:cstheme="minorHAnsi"/>
                <w:sz w:val="22"/>
                <w:szCs w:val="20"/>
                <w:u w:val="single"/>
              </w:rPr>
              <w:t>might</w:t>
            </w:r>
            <w:r w:rsidRPr="00F0733C">
              <w:rPr>
                <w:rFonts w:cstheme="minorHAnsi"/>
                <w:sz w:val="22"/>
                <w:szCs w:val="20"/>
              </w:rPr>
              <w:t xml:space="preserve"> to talk about things that are possible or likely.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i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e.g. </w:t>
            </w:r>
            <w:r w:rsidRPr="00F0733C">
              <w:rPr>
                <w:rFonts w:cstheme="minorHAnsi"/>
                <w:i/>
                <w:sz w:val="22"/>
                <w:szCs w:val="20"/>
                <w:u w:val="single"/>
              </w:rPr>
              <w:t>May</w:t>
            </w:r>
            <w:r w:rsidRPr="00F0733C">
              <w:rPr>
                <w:rFonts w:cstheme="minorHAnsi"/>
                <w:i/>
                <w:sz w:val="22"/>
                <w:szCs w:val="20"/>
              </w:rPr>
              <w:t xml:space="preserve"> I borrow your pen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i/>
                <w:sz w:val="22"/>
                <w:szCs w:val="20"/>
              </w:rPr>
            </w:pPr>
            <w:r w:rsidRPr="00F0733C">
              <w:rPr>
                <w:rFonts w:cstheme="minorHAnsi"/>
                <w:i/>
                <w:sz w:val="22"/>
                <w:szCs w:val="20"/>
              </w:rPr>
              <w:t xml:space="preserve">We might go to the party later 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 xml:space="preserve">Illicit the modals in speech and let learners practice as well. 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>With examples, assist learners to use the modals in sentences to convey specific meanings</w:t>
            </w:r>
          </w:p>
        </w:tc>
        <w:tc>
          <w:tcPr>
            <w:tcW w:w="180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211B29" w:rsidRPr="005D1D90" w:rsidTr="00C54B40">
        <w:trPr>
          <w:trHeight w:val="350"/>
        </w:trPr>
        <w:tc>
          <w:tcPr>
            <w:tcW w:w="1762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120" w:type="dxa"/>
            <w:gridSpan w:val="5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180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</w:tbl>
    <w:p w:rsidR="00211B29" w:rsidRPr="005D1D90" w:rsidRDefault="00211B29" w:rsidP="00211B29">
      <w:pPr>
        <w:rPr>
          <w:rFonts w:ascii="Gill Sans MT" w:hAnsi="Gill Sans MT"/>
        </w:rPr>
      </w:pPr>
    </w:p>
    <w:p w:rsidR="00211B29" w:rsidRPr="005D1D90" w:rsidRDefault="00211B29" w:rsidP="00211B29">
      <w:pPr>
        <w:rPr>
          <w:rFonts w:ascii="Gill Sans MT" w:hAnsi="Gill Sans MT"/>
        </w:rPr>
      </w:pPr>
    </w:p>
    <w:p w:rsidR="00211B29" w:rsidRPr="005D1D90" w:rsidRDefault="00211B29" w:rsidP="00211B29">
      <w:pPr>
        <w:rPr>
          <w:rFonts w:ascii="Gill Sans MT" w:hAnsi="Gill Sans MT"/>
        </w:rPr>
      </w:pPr>
      <w:r w:rsidRPr="005D1D90">
        <w:rPr>
          <w:rFonts w:ascii="Gill Sans MT" w:hAnsi="Gill Sans MT"/>
        </w:rPr>
        <w:br w:type="page"/>
      </w:r>
    </w:p>
    <w:p w:rsidR="00211B29" w:rsidRPr="005D1D90" w:rsidRDefault="00211B29" w:rsidP="00211B29">
      <w:pPr>
        <w:rPr>
          <w:rFonts w:ascii="Gill Sans MT" w:hAnsi="Gill Sans MT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055"/>
        <w:gridCol w:w="195"/>
        <w:gridCol w:w="450"/>
        <w:gridCol w:w="1269"/>
        <w:gridCol w:w="891"/>
        <w:gridCol w:w="400"/>
        <w:gridCol w:w="2210"/>
        <w:gridCol w:w="752"/>
        <w:gridCol w:w="1318"/>
      </w:tblGrid>
      <w:tr w:rsidR="00211B29" w:rsidRPr="005D1D90" w:rsidTr="00C54B40">
        <w:trPr>
          <w:trHeight w:val="35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211B29" w:rsidRPr="00C56C61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11B29" w:rsidRPr="005D1D90" w:rsidTr="00C54B40">
        <w:trPr>
          <w:trHeight w:val="359"/>
        </w:trPr>
        <w:tc>
          <w:tcPr>
            <w:tcW w:w="5260" w:type="dxa"/>
            <w:gridSpan w:val="6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Tahoma"/>
                <w:sz w:val="20"/>
              </w:rPr>
              <w:t>Composition</w:t>
            </w:r>
            <w:r w:rsidRPr="005D1D90"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5D1D90">
              <w:rPr>
                <w:rFonts w:ascii="Gill Sans MT" w:hAnsi="Gill Sans MT" w:cs="Tahoma"/>
              </w:rPr>
              <w:t>Writing</w:t>
            </w:r>
          </w:p>
        </w:tc>
      </w:tr>
      <w:tr w:rsidR="00211B29" w:rsidRPr="005D1D90" w:rsidTr="00C54B40">
        <w:trPr>
          <w:trHeight w:val="341"/>
        </w:trPr>
        <w:tc>
          <w:tcPr>
            <w:tcW w:w="2250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01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szCs w:val="20"/>
              </w:rPr>
              <w:t>Letter Writing</w:t>
            </w:r>
          </w:p>
        </w:tc>
      </w:tr>
      <w:tr w:rsidR="00211B29" w:rsidRPr="005D1D90" w:rsidTr="00C54B40">
        <w:trPr>
          <w:trHeight w:val="474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E0624A">
              <w:rPr>
                <w:rFonts w:ascii="Gill Sans MT" w:hAnsi="Gill Sans MT" w:cs="Tahoma"/>
                <w:sz w:val="20"/>
              </w:rPr>
              <w:t>B4.4.15.1: Write informal letters on  given topics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1B29" w:rsidRPr="00F0733C" w:rsidRDefault="00211B29" w:rsidP="00C54B40">
            <w:r w:rsidRPr="00391435">
              <w:rPr>
                <w:rFonts w:ascii="Gill Sans MT" w:hAnsi="Gill Sans MT" w:cstheme="minorHAnsi"/>
                <w:sz w:val="20"/>
                <w:szCs w:val="20"/>
              </w:rPr>
              <w:t>B4.4.15.1.1</w:t>
            </w:r>
            <w:r>
              <w:t xml:space="preserve"> </w:t>
            </w:r>
            <w:r w:rsidRPr="00391435">
              <w:rPr>
                <w:rFonts w:cstheme="minorHAnsi"/>
                <w:sz w:val="18"/>
                <w:szCs w:val="20"/>
              </w:rPr>
              <w:t>write to friends about personal experiences using appropriate letter formats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211B29" w:rsidRPr="005D1D90" w:rsidTr="00C54B40">
        <w:trPr>
          <w:trHeight w:val="494"/>
        </w:trPr>
        <w:tc>
          <w:tcPr>
            <w:tcW w:w="4860" w:type="dxa"/>
            <w:gridSpan w:val="5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1B29" w:rsidRPr="00F0733C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391435">
              <w:rPr>
                <w:rFonts w:cstheme="minorHAnsi"/>
                <w:sz w:val="18"/>
                <w:szCs w:val="20"/>
              </w:rPr>
              <w:t>write to friends about personal experiences using appropriate letter formats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1B29" w:rsidRPr="005D1D90" w:rsidTr="00C54B40">
        <w:trPr>
          <w:trHeight w:val="332"/>
        </w:trPr>
        <w:tc>
          <w:tcPr>
            <w:tcW w:w="9540" w:type="dxa"/>
            <w:gridSpan w:val="9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</w:t>
            </w:r>
            <w:r>
              <w:rPr>
                <w:rFonts w:ascii="Gill Sans MT" w:hAnsi="Gill Sans MT" w:cs="Tahoma"/>
                <w:sz w:val="20"/>
              </w:rPr>
              <w:t>glish Language Curriculum Pg. 58</w:t>
            </w:r>
          </w:p>
        </w:tc>
      </w:tr>
      <w:tr w:rsidR="00211B29" w:rsidRPr="005D1D90" w:rsidTr="00C54B40">
        <w:tc>
          <w:tcPr>
            <w:tcW w:w="9540" w:type="dxa"/>
            <w:gridSpan w:val="9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c>
          <w:tcPr>
            <w:tcW w:w="2055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211B29" w:rsidRPr="005D1D90" w:rsidTr="00C54B40">
        <w:trPr>
          <w:trHeight w:val="692"/>
        </w:trPr>
        <w:tc>
          <w:tcPr>
            <w:tcW w:w="2055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211B29" w:rsidRPr="00F0733C" w:rsidRDefault="00211B29" w:rsidP="00C54B40">
            <w:pPr>
              <w:rPr>
                <w:rFonts w:ascii="Gill Sans MT" w:hAnsi="Gill Sans MT" w:cstheme="minorHAnsi"/>
              </w:rPr>
            </w:pPr>
            <w:r w:rsidRPr="00F0733C">
              <w:rPr>
                <w:rFonts w:ascii="Gill Sans MT" w:hAnsi="Gill Sans MT" w:cstheme="minorHAnsi"/>
              </w:rPr>
              <w:t>Engage learners in the “What word am I writing game”</w:t>
            </w:r>
          </w:p>
          <w:p w:rsidR="00211B29" w:rsidRPr="00F0733C" w:rsidRDefault="00211B29" w:rsidP="00C54B40">
            <w:pPr>
              <w:rPr>
                <w:rFonts w:ascii="Gill Sans MT" w:hAnsi="Gill Sans MT" w:cstheme="minorHAnsi"/>
                <w:b/>
              </w:rPr>
            </w:pPr>
          </w:p>
          <w:p w:rsidR="00211B29" w:rsidRPr="00F0733C" w:rsidRDefault="00211B29" w:rsidP="00C54B40">
            <w:pPr>
              <w:rPr>
                <w:rFonts w:ascii="Gill Sans MT" w:hAnsi="Gill Sans MT" w:cstheme="minorHAnsi"/>
              </w:rPr>
            </w:pPr>
            <w:r w:rsidRPr="00F0733C">
              <w:rPr>
                <w:rFonts w:ascii="Gill Sans MT" w:hAnsi="Gill Sans MT" w:cstheme="minorHAnsi"/>
              </w:rPr>
              <w:t xml:space="preserve">Put learners into groups of two. </w:t>
            </w:r>
          </w:p>
          <w:p w:rsidR="00211B29" w:rsidRPr="00F0733C" w:rsidRDefault="00211B29" w:rsidP="00C54B40">
            <w:pPr>
              <w:rPr>
                <w:rFonts w:ascii="Gill Sans MT" w:hAnsi="Gill Sans MT" w:cstheme="minorHAnsi"/>
              </w:rPr>
            </w:pPr>
            <w:r w:rsidRPr="00F0733C">
              <w:rPr>
                <w:rFonts w:ascii="Gill Sans MT" w:hAnsi="Gill Sans MT" w:cstheme="minorHAnsi"/>
              </w:rPr>
              <w:t xml:space="preserve">The teacher writes a word in the air. </w:t>
            </w:r>
          </w:p>
          <w:p w:rsidR="00211B29" w:rsidRPr="00F0733C" w:rsidRDefault="00211B29" w:rsidP="00C54B40">
            <w:pPr>
              <w:rPr>
                <w:rFonts w:ascii="Gill Sans MT" w:hAnsi="Gill Sans MT" w:cstheme="minorHAnsi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</w:rPr>
            </w:pPr>
            <w:r w:rsidRPr="00F0733C">
              <w:rPr>
                <w:rFonts w:cstheme="minorHAnsi"/>
                <w:sz w:val="22"/>
              </w:rPr>
              <w:t>Learners makes the letter sound and tell the teacher the sound that has been written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</w:rPr>
            </w:pPr>
          </w:p>
          <w:p w:rsidR="00211B29" w:rsidRPr="00F0733C" w:rsidRDefault="00211B29" w:rsidP="00C54B40">
            <w:pPr>
              <w:pStyle w:val="Default"/>
              <w:rPr>
                <w:sz w:val="22"/>
              </w:rPr>
            </w:pPr>
            <w:r w:rsidRPr="00F0733C">
              <w:rPr>
                <w:rFonts w:cs="Times New Roman"/>
                <w:sz w:val="22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rPr>
          <w:trHeight w:val="980"/>
        </w:trPr>
        <w:tc>
          <w:tcPr>
            <w:tcW w:w="2055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6"/>
          </w:tcPr>
          <w:p w:rsidR="00211B29" w:rsidRPr="00391435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391435">
              <w:rPr>
                <w:rFonts w:cstheme="minorHAnsi"/>
                <w:sz w:val="20"/>
                <w:szCs w:val="20"/>
              </w:rPr>
              <w:t xml:space="preserve">resent samples of friendly letters to learners. </w:t>
            </w:r>
          </w:p>
          <w:p w:rsidR="00211B29" w:rsidRPr="00391435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1B29" w:rsidRPr="00391435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1435">
              <w:rPr>
                <w:rFonts w:cstheme="minorHAnsi"/>
                <w:sz w:val="20"/>
                <w:szCs w:val="20"/>
              </w:rPr>
              <w:t xml:space="preserve">Let learners read samples in groups and identify important features of friendly letters.  </w:t>
            </w:r>
          </w:p>
          <w:p w:rsidR="00211B29" w:rsidRPr="00391435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1B29" w:rsidRPr="00391435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91435">
              <w:rPr>
                <w:rFonts w:cstheme="minorHAnsi"/>
                <w:sz w:val="20"/>
                <w:szCs w:val="20"/>
              </w:rPr>
              <w:t xml:space="preserve">Discuss these features with learners. </w:t>
            </w:r>
          </w:p>
          <w:p w:rsidR="00211B29" w:rsidRPr="00391435" w:rsidRDefault="00211B29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1B29" w:rsidRPr="00391435" w:rsidRDefault="00211B29" w:rsidP="00C54B40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391435">
              <w:rPr>
                <w:rFonts w:cstheme="minorHAnsi"/>
                <w:sz w:val="20"/>
                <w:szCs w:val="20"/>
              </w:rPr>
              <w:t>Each group writes a friendly letter (about their personal experiences) showing the important features.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11B29" w:rsidRPr="005D1D90" w:rsidTr="00C54B40">
        <w:trPr>
          <w:trHeight w:val="530"/>
        </w:trPr>
        <w:tc>
          <w:tcPr>
            <w:tcW w:w="2055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</w:tbl>
    <w:p w:rsidR="00211B29" w:rsidRPr="005D1D90" w:rsidRDefault="00211B29" w:rsidP="00211B29">
      <w:pPr>
        <w:rPr>
          <w:rFonts w:ascii="Gill Sans MT" w:hAnsi="Gill Sans MT"/>
        </w:rPr>
      </w:pPr>
    </w:p>
    <w:p w:rsidR="00211B29" w:rsidRPr="005D1D90" w:rsidRDefault="00211B29" w:rsidP="00211B29">
      <w:pPr>
        <w:rPr>
          <w:rFonts w:ascii="Gill Sans MT" w:hAnsi="Gill Sans MT"/>
        </w:rPr>
      </w:pPr>
      <w:r w:rsidRPr="005D1D90"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778"/>
        <w:gridCol w:w="832"/>
        <w:gridCol w:w="360"/>
        <w:gridCol w:w="1080"/>
        <w:gridCol w:w="1260"/>
        <w:gridCol w:w="1620"/>
        <w:gridCol w:w="1227"/>
        <w:gridCol w:w="393"/>
        <w:gridCol w:w="1350"/>
      </w:tblGrid>
      <w:tr w:rsidR="00211B29" w:rsidRPr="005D1D90" w:rsidTr="00C54B40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211B29" w:rsidRPr="00C56C61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D1D90">
              <w:rPr>
                <w:rFonts w:ascii="Gill Sans MT" w:hAnsi="Gill Sans MT" w:cs="Tahoma"/>
                <w:sz w:val="20"/>
              </w:rPr>
              <w:t>FRIDAY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="Tahoma"/>
                <w:sz w:val="20"/>
              </w:rPr>
              <w:t xml:space="preserve">English Language </w:t>
            </w:r>
          </w:p>
        </w:tc>
      </w:tr>
      <w:tr w:rsidR="00211B29" w:rsidRPr="005D1D90" w:rsidTr="00C54B40">
        <w:trPr>
          <w:trHeight w:val="341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="Tahoma"/>
                <w:sz w:val="20"/>
              </w:rPr>
              <w:t>Writing Conventions/ Extensive Reading</w:t>
            </w:r>
          </w:p>
        </w:tc>
      </w:tr>
      <w:tr w:rsidR="00211B29" w:rsidRPr="005D1D90" w:rsidTr="00C54B40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0733C">
              <w:rPr>
                <w:rFonts w:cstheme="minorHAnsi"/>
                <w:szCs w:val="20"/>
              </w:rPr>
              <w:t>Using Simple and Complex Sentences</w:t>
            </w:r>
          </w:p>
        </w:tc>
      </w:tr>
      <w:tr w:rsidR="00211B29" w:rsidRPr="005D1D90" w:rsidTr="00C54B40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061AF7">
              <w:rPr>
                <w:rFonts w:ascii="Gill Sans MT" w:hAnsi="Gill Sans MT" w:cs="Tahoma"/>
                <w:sz w:val="20"/>
              </w:rPr>
              <w:t>B4.5.9.1:  Apply knowledge of grammatical rules to form words, phrases and sentences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1B29" w:rsidRPr="00F0733C" w:rsidRDefault="00211B29" w:rsidP="00C54B40">
            <w:r w:rsidRPr="00781136">
              <w:rPr>
                <w:rFonts w:ascii="Gill Sans MT" w:hAnsi="Gill Sans MT" w:cstheme="minorHAnsi"/>
                <w:sz w:val="20"/>
                <w:szCs w:val="20"/>
              </w:rPr>
              <w:t>B4.5.9.1.</w:t>
            </w:r>
            <w:r>
              <w:rPr>
                <w:rFonts w:ascii="Gill Sans MT" w:hAnsi="Gill Sans MT" w:cstheme="minorHAnsi"/>
                <w:sz w:val="20"/>
                <w:szCs w:val="20"/>
              </w:rPr>
              <w:t>2</w:t>
            </w:r>
            <w:r>
              <w:t xml:space="preserve"> </w:t>
            </w:r>
            <w:r w:rsidRPr="00F0733C">
              <w:rPr>
                <w:rFonts w:cstheme="minorHAnsi"/>
                <w:szCs w:val="20"/>
              </w:rPr>
              <w:t>construct simple sentences correctly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211B29" w:rsidRPr="005D1D90" w:rsidTr="00C54B40">
        <w:trPr>
          <w:trHeight w:val="494"/>
        </w:trPr>
        <w:tc>
          <w:tcPr>
            <w:tcW w:w="6930" w:type="dxa"/>
            <w:gridSpan w:val="6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1B29" w:rsidRPr="005D1D90" w:rsidRDefault="00211B29" w:rsidP="00211B29">
            <w:pPr>
              <w:numPr>
                <w:ilvl w:val="0"/>
                <w:numId w:val="1"/>
              </w:num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F0733C">
              <w:rPr>
                <w:rFonts w:cstheme="minorHAnsi"/>
                <w:szCs w:val="20"/>
              </w:rPr>
              <w:t>construct simple sentences correctly</w:t>
            </w:r>
          </w:p>
          <w:p w:rsidR="00211B29" w:rsidRPr="005D1D90" w:rsidRDefault="00211B29" w:rsidP="00211B29">
            <w:pPr>
              <w:numPr>
                <w:ilvl w:val="0"/>
                <w:numId w:val="1"/>
              </w:num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D1D90">
              <w:rPr>
                <w:rFonts w:ascii="Gill Sans MT" w:hAnsi="Gill Sans MT" w:cstheme="minorHAnsi"/>
                <w:bCs/>
                <w:sz w:val="20"/>
                <w:szCs w:val="20"/>
              </w:rPr>
              <w:t>read a variety of age- and level appropriate books.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1B29" w:rsidRPr="005D1D90" w:rsidRDefault="00211B29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1B29" w:rsidRPr="005D1D90" w:rsidTr="00C54B40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211B29" w:rsidRPr="005D1D90" w:rsidRDefault="00211B29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="Tahoma"/>
                <w:sz w:val="20"/>
              </w:rPr>
              <w:t>En</w:t>
            </w:r>
            <w:r>
              <w:rPr>
                <w:rFonts w:ascii="Gill Sans MT" w:hAnsi="Gill Sans MT" w:cs="Tahoma"/>
                <w:sz w:val="20"/>
              </w:rPr>
              <w:t>glish Language Curriculum Pg. 67</w:t>
            </w:r>
          </w:p>
        </w:tc>
      </w:tr>
      <w:tr w:rsidR="00211B29" w:rsidRPr="005D1D90" w:rsidTr="00C54B40">
        <w:tc>
          <w:tcPr>
            <w:tcW w:w="9900" w:type="dxa"/>
            <w:gridSpan w:val="9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c>
          <w:tcPr>
            <w:tcW w:w="1778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Phase/Duration</w:t>
            </w:r>
          </w:p>
        </w:tc>
        <w:tc>
          <w:tcPr>
            <w:tcW w:w="6379" w:type="dxa"/>
            <w:gridSpan w:val="6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3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>Resources</w:t>
            </w:r>
          </w:p>
        </w:tc>
      </w:tr>
      <w:tr w:rsidR="00211B29" w:rsidRPr="005D1D90" w:rsidTr="00C54B40">
        <w:trPr>
          <w:trHeight w:val="1439"/>
        </w:trPr>
        <w:tc>
          <w:tcPr>
            <w:tcW w:w="1778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1: </w:t>
            </w:r>
            <w:r w:rsidRPr="005D1D9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79" w:type="dxa"/>
            <w:gridSpan w:val="6"/>
          </w:tcPr>
          <w:p w:rsidR="00211B29" w:rsidRPr="00F0733C" w:rsidRDefault="00211B29" w:rsidP="00C54B40">
            <w:pPr>
              <w:rPr>
                <w:rFonts w:ascii="Gill Sans MT" w:hAnsi="Gill Sans MT" w:cs="Arial"/>
                <w:szCs w:val="20"/>
              </w:rPr>
            </w:pPr>
            <w:r w:rsidRPr="00F0733C">
              <w:rPr>
                <w:rFonts w:ascii="Gill Sans MT" w:hAnsi="Gill Sans MT" w:cs="Arial"/>
                <w:szCs w:val="20"/>
              </w:rPr>
              <w:t>Learners stand in a big circle. Learners think of an adjective to describe themselves. The adjective must suit the student and must also start with the first letter of their name. For example: Precious Princess, Tiny Timothy etc</w:t>
            </w:r>
            <w:r>
              <w:rPr>
                <w:rFonts w:ascii="Gill Sans MT" w:hAnsi="Gill Sans MT" w:cs="Arial"/>
                <w:szCs w:val="20"/>
              </w:rPr>
              <w:t>.</w:t>
            </w:r>
          </w:p>
          <w:p w:rsidR="00211B29" w:rsidRPr="00F0733C" w:rsidRDefault="00211B29" w:rsidP="00C54B40">
            <w:pPr>
              <w:rPr>
                <w:rFonts w:ascii="Gill Sans MT" w:hAnsi="Gill Sans MT" w:cs="Arial"/>
                <w:szCs w:val="20"/>
              </w:rPr>
            </w:pPr>
          </w:p>
          <w:p w:rsidR="00211B29" w:rsidRPr="00F0733C" w:rsidRDefault="00211B29" w:rsidP="00C54B40">
            <w:pPr>
              <w:rPr>
                <w:rFonts w:ascii="Gill Sans MT" w:hAnsi="Gill Sans MT" w:cs="Arial"/>
              </w:rPr>
            </w:pPr>
            <w:r w:rsidRPr="00F0733C">
              <w:rPr>
                <w:rFonts w:cs="Times New Roman"/>
              </w:rPr>
              <w:t>Share the performance indicators and introduce the lesson.</w:t>
            </w:r>
          </w:p>
        </w:tc>
        <w:tc>
          <w:tcPr>
            <w:tcW w:w="1743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  <w:tr w:rsidR="00211B29" w:rsidRPr="005D1D90" w:rsidTr="00C54B40">
        <w:trPr>
          <w:trHeight w:val="440"/>
        </w:trPr>
        <w:tc>
          <w:tcPr>
            <w:tcW w:w="1778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2: </w:t>
            </w:r>
            <w:r w:rsidRPr="005D1D9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379" w:type="dxa"/>
            <w:gridSpan w:val="6"/>
          </w:tcPr>
          <w:p w:rsidR="00211B29" w:rsidRPr="00F0733C" w:rsidRDefault="00211B29" w:rsidP="00C54B40">
            <w:pPr>
              <w:rPr>
                <w:rFonts w:ascii="Gill Sans MT" w:hAnsi="Gill Sans MT" w:cstheme="minorHAnsi"/>
                <w:color w:val="000000"/>
                <w:szCs w:val="20"/>
              </w:rPr>
            </w:pPr>
            <w:r w:rsidRPr="00F0733C">
              <w:rPr>
                <w:rFonts w:ascii="Gill Sans MT" w:hAnsi="Gill Sans MT" w:cstheme="minorHAnsi"/>
                <w:color w:val="000000"/>
                <w:szCs w:val="20"/>
              </w:rPr>
              <w:t xml:space="preserve">Learners construct simple sentences. </w:t>
            </w:r>
          </w:p>
          <w:p w:rsidR="00211B29" w:rsidRPr="00F0733C" w:rsidRDefault="00211B29" w:rsidP="00C54B40">
            <w:pPr>
              <w:rPr>
                <w:rFonts w:ascii="Gill Sans MT" w:hAnsi="Gill Sans MT" w:cstheme="minorHAnsi"/>
                <w:color w:val="000000"/>
                <w:szCs w:val="20"/>
              </w:rPr>
            </w:pPr>
          </w:p>
          <w:p w:rsidR="00211B29" w:rsidRPr="00F0733C" w:rsidRDefault="00211B29" w:rsidP="00C54B40">
            <w:pPr>
              <w:rPr>
                <w:rFonts w:ascii="Gill Sans MT" w:hAnsi="Gill Sans MT" w:cstheme="minorHAnsi"/>
                <w:color w:val="000000"/>
                <w:szCs w:val="20"/>
              </w:rPr>
            </w:pPr>
            <w:r w:rsidRPr="00F0733C">
              <w:rPr>
                <w:rFonts w:ascii="Gill Sans MT" w:hAnsi="Gill Sans MT" w:cstheme="minorHAnsi"/>
                <w:color w:val="000000"/>
                <w:szCs w:val="20"/>
              </w:rPr>
              <w:t xml:space="preserve">Write some of the sentences on the board to guide the discussions on subjects and verbs. </w:t>
            </w:r>
          </w:p>
          <w:p w:rsidR="00211B29" w:rsidRPr="00F0733C" w:rsidRDefault="00211B29" w:rsidP="00C54B40">
            <w:pPr>
              <w:rPr>
                <w:rFonts w:ascii="Gill Sans MT" w:hAnsi="Gill Sans MT" w:cstheme="minorHAnsi"/>
                <w:color w:val="000000"/>
                <w:szCs w:val="20"/>
              </w:rPr>
            </w:pPr>
          </w:p>
          <w:p w:rsidR="00211B29" w:rsidRPr="00F0733C" w:rsidRDefault="00211B29" w:rsidP="00C54B40">
            <w:pPr>
              <w:rPr>
                <w:rFonts w:ascii="Gill Sans MT" w:hAnsi="Gill Sans MT" w:cstheme="minorHAnsi"/>
                <w:color w:val="000000"/>
                <w:szCs w:val="20"/>
              </w:rPr>
            </w:pPr>
            <w:r w:rsidRPr="00F0733C">
              <w:rPr>
                <w:rFonts w:ascii="Gill Sans MT" w:hAnsi="Gill Sans MT" w:cstheme="minorHAnsi"/>
                <w:color w:val="000000"/>
                <w:szCs w:val="20"/>
              </w:rPr>
              <w:t xml:space="preserve">Show a large poster of people doing various activities. </w:t>
            </w:r>
          </w:p>
          <w:p w:rsidR="00211B29" w:rsidRPr="00F0733C" w:rsidRDefault="00211B29" w:rsidP="00C54B40">
            <w:pPr>
              <w:rPr>
                <w:rFonts w:ascii="Gill Sans MT" w:hAnsi="Gill Sans MT" w:cstheme="minorHAnsi"/>
                <w:color w:val="000000"/>
                <w:szCs w:val="20"/>
              </w:rPr>
            </w:pPr>
          </w:p>
          <w:p w:rsidR="00211B29" w:rsidRPr="00F0733C" w:rsidRDefault="00211B29" w:rsidP="00C54B40">
            <w:pPr>
              <w:rPr>
                <w:rFonts w:ascii="Gill Sans MT" w:hAnsi="Gill Sans MT" w:cstheme="minorHAnsi"/>
                <w:color w:val="000000"/>
                <w:szCs w:val="20"/>
              </w:rPr>
            </w:pPr>
            <w:r w:rsidRPr="00F0733C">
              <w:rPr>
                <w:rFonts w:ascii="Gill Sans MT" w:hAnsi="Gill Sans MT" w:cstheme="minorHAnsi"/>
                <w:color w:val="000000"/>
                <w:szCs w:val="20"/>
              </w:rPr>
              <w:t xml:space="preserve">Assign learners to build a paragraph on the picture paying attention to subject and predicate. They use a line to divide each sentence into the subject and predicate. </w:t>
            </w:r>
          </w:p>
          <w:p w:rsidR="00211B29" w:rsidRPr="00F0733C" w:rsidRDefault="00211B29" w:rsidP="00C54B40">
            <w:pPr>
              <w:rPr>
                <w:rFonts w:ascii="Gill Sans MT" w:hAnsi="Gill Sans MT" w:cstheme="minorHAnsi"/>
                <w:color w:val="000000"/>
                <w:szCs w:val="20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0733C">
              <w:rPr>
                <w:rFonts w:cstheme="minorHAnsi"/>
                <w:sz w:val="22"/>
                <w:szCs w:val="20"/>
              </w:rPr>
              <w:t>The groups edit and publish the work. Each member keeps a copy</w:t>
            </w:r>
          </w:p>
          <w:p w:rsidR="00211B29" w:rsidRPr="00F0733C" w:rsidRDefault="00211B29" w:rsidP="00C54B40">
            <w:pPr>
              <w:pStyle w:val="Default"/>
              <w:rPr>
                <w:sz w:val="22"/>
                <w:szCs w:val="22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0733C">
              <w:rPr>
                <w:rFonts w:cstheme="minorHAnsi"/>
                <w:sz w:val="22"/>
                <w:szCs w:val="22"/>
              </w:rPr>
              <w:t xml:space="preserve">Engage learners in the “popcorn reading” game </w:t>
            </w:r>
          </w:p>
          <w:p w:rsidR="00211B29" w:rsidRPr="00F0733C" w:rsidRDefault="00211B29" w:rsidP="00C54B40">
            <w:pPr>
              <w:pStyle w:val="Default"/>
              <w:rPr>
                <w:rFonts w:cs="Arial"/>
                <w:sz w:val="22"/>
                <w:szCs w:val="20"/>
                <w:lang w:val="en-GB"/>
              </w:rPr>
            </w:pPr>
          </w:p>
          <w:p w:rsidR="00211B29" w:rsidRPr="00F0733C" w:rsidRDefault="00211B29" w:rsidP="00C54B40">
            <w:pPr>
              <w:rPr>
                <w:rFonts w:ascii="Gill Sans MT" w:hAnsi="Gill Sans MT" w:cs="Arial"/>
                <w:szCs w:val="20"/>
                <w:lang w:val="en-GB"/>
              </w:rPr>
            </w:pPr>
            <w:r w:rsidRPr="00F0733C">
              <w:rPr>
                <w:rFonts w:ascii="Gill Sans MT" w:hAnsi="Gill Sans MT" w:cs="Arial"/>
                <w:szCs w:val="20"/>
                <w:lang w:val="en-GB"/>
              </w:rPr>
              <w:t>The rules are simple: One student starts reading aloud and then calls out "popcorn" when they finish. This prompts the next student to pick up where the previous one left off.</w:t>
            </w:r>
          </w:p>
          <w:p w:rsidR="00211B29" w:rsidRPr="00F0733C" w:rsidRDefault="00211B29" w:rsidP="00C54B40">
            <w:pPr>
              <w:rPr>
                <w:rFonts w:ascii="Gill Sans MT" w:hAnsi="Gill Sans MT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b/>
                <w:sz w:val="22"/>
                <w:szCs w:val="20"/>
                <w:u w:val="single"/>
              </w:rPr>
            </w:pPr>
            <w:r w:rsidRPr="00F0733C">
              <w:rPr>
                <w:rFonts w:cstheme="minorHAnsi"/>
                <w:sz w:val="22"/>
                <w:szCs w:val="22"/>
              </w:rPr>
              <w:t xml:space="preserve">Guide learners to choose and read independently books of their choice during the library period. </w:t>
            </w: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211B29" w:rsidRPr="00F0733C" w:rsidRDefault="00211B29" w:rsidP="00C54B40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F0733C">
              <w:rPr>
                <w:rFonts w:cstheme="minorHAnsi"/>
                <w:sz w:val="22"/>
                <w:szCs w:val="22"/>
              </w:rPr>
              <w:t xml:space="preserve">Learners think-pair-share their stories with peers. </w:t>
            </w:r>
          </w:p>
          <w:p w:rsidR="00211B29" w:rsidRPr="00F0733C" w:rsidRDefault="00211B29" w:rsidP="00C54B40">
            <w:pPr>
              <w:rPr>
                <w:rFonts w:ascii="Gill Sans MT" w:hAnsi="Gill Sans MT"/>
              </w:rPr>
            </w:pPr>
          </w:p>
          <w:p w:rsidR="00211B29" w:rsidRPr="00F0733C" w:rsidRDefault="00211B29" w:rsidP="00C54B40">
            <w:pPr>
              <w:rPr>
                <w:rFonts w:ascii="Gill Sans MT" w:hAnsi="Gill Sans MT"/>
                <w:u w:val="single"/>
              </w:rPr>
            </w:pPr>
            <w:r w:rsidRPr="00F0733C">
              <w:rPr>
                <w:rFonts w:ascii="Gill Sans MT" w:hAnsi="Gill Sans MT"/>
                <w:u w:val="single"/>
              </w:rPr>
              <w:t xml:space="preserve">Assessment </w:t>
            </w:r>
          </w:p>
          <w:p w:rsidR="00211B29" w:rsidRPr="00F0733C" w:rsidRDefault="00211B29" w:rsidP="00C54B40">
            <w:pPr>
              <w:rPr>
                <w:rFonts w:ascii="Gill Sans MT" w:hAnsi="Gill Sans MT"/>
              </w:rPr>
            </w:pPr>
            <w:r w:rsidRPr="00F0733C">
              <w:rPr>
                <w:rFonts w:ascii="Gill Sans MT" w:hAnsi="Gill Sans MT"/>
              </w:rPr>
              <w:t xml:space="preserve">Learners </w:t>
            </w:r>
            <w:r w:rsidRPr="00F0733C">
              <w:rPr>
                <w:rFonts w:ascii="Gill Sans MT" w:hAnsi="Gill Sans MT" w:cstheme="minorHAnsi"/>
              </w:rPr>
              <w:t>write a-two-paragraph summary of the book read</w:t>
            </w:r>
            <w:r w:rsidRPr="00F0733C">
              <w:rPr>
                <w:rFonts w:ascii="Gill Sans MT" w:hAnsi="Gill Sans MT"/>
              </w:rPr>
              <w:t>.</w:t>
            </w:r>
          </w:p>
        </w:tc>
        <w:tc>
          <w:tcPr>
            <w:tcW w:w="1743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11B29" w:rsidRPr="005D1D90" w:rsidTr="00C54B40">
        <w:trPr>
          <w:trHeight w:val="530"/>
        </w:trPr>
        <w:tc>
          <w:tcPr>
            <w:tcW w:w="1778" w:type="dxa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PHASE 3: </w:t>
            </w:r>
            <w:r w:rsidRPr="005D1D9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79" w:type="dxa"/>
            <w:gridSpan w:val="6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211B29" w:rsidRPr="005D1D90" w:rsidRDefault="00211B29" w:rsidP="00C54B40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/>
              </w:rPr>
              <w:lastRenderedPageBreak/>
              <w:t xml:space="preserve">2. Tell the class how you will use the knowledge </w:t>
            </w:r>
            <w:r>
              <w:rPr>
                <w:rFonts w:ascii="Gill Sans MT" w:hAnsi="Gill Sans MT"/>
              </w:rPr>
              <w:t>they acquire during the lesson.</w:t>
            </w:r>
          </w:p>
        </w:tc>
        <w:tc>
          <w:tcPr>
            <w:tcW w:w="1743" w:type="dxa"/>
            <w:gridSpan w:val="2"/>
          </w:tcPr>
          <w:p w:rsidR="00211B29" w:rsidRPr="005D1D90" w:rsidRDefault="00211B29" w:rsidP="00C54B40">
            <w:pPr>
              <w:rPr>
                <w:rFonts w:ascii="Gill Sans MT" w:hAnsi="Gill Sans MT"/>
              </w:rPr>
            </w:pPr>
          </w:p>
        </w:tc>
      </w:tr>
    </w:tbl>
    <w:p w:rsidR="00211B29" w:rsidRPr="008E15F6" w:rsidRDefault="00211B29" w:rsidP="00211B29"/>
    <w:p w:rsidR="00BF358B" w:rsidRDefault="00211B29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29"/>
    <w:rsid w:val="000E4FA7"/>
    <w:rsid w:val="00211B29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A4399-3055-4204-B58A-7BF6DDDB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B2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2025-01-06T16:55:00Z</dcterms:created>
  <dcterms:modified xsi:type="dcterms:W3CDTF">2025-01-06T16:55:00Z</dcterms:modified>
</cp:coreProperties>
</file>