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49" w:rsidRPr="00057F39" w:rsidRDefault="000B7249" w:rsidP="000B7249">
      <w:pPr>
        <w:jc w:val="center"/>
        <w:rPr>
          <w:rFonts w:ascii="Gill Sans MT" w:hAnsi="Gill Sans MT"/>
          <w:b/>
        </w:rPr>
      </w:pPr>
      <w:r w:rsidRPr="00057F39">
        <w:rPr>
          <w:rFonts w:ascii="Gill Sans MT" w:hAnsi="Gill Sans MT"/>
          <w:b/>
        </w:rPr>
        <w:t>WEEKLY SCHEME OF LEARNING – BASIC SIX</w:t>
      </w:r>
    </w:p>
    <w:p w:rsidR="000B7249" w:rsidRPr="00057F39" w:rsidRDefault="000B7249" w:rsidP="000B7249">
      <w:pPr>
        <w:jc w:val="center"/>
        <w:rPr>
          <w:rFonts w:ascii="Gill Sans MT" w:hAnsi="Gill Sans MT"/>
          <w:b/>
        </w:rPr>
      </w:pPr>
      <w:r w:rsidRPr="00057F39">
        <w:rPr>
          <w:rFonts w:ascii="Gill Sans MT" w:hAnsi="Gill Sans MT"/>
          <w:b/>
        </w:rPr>
        <w:t>WEEK 10</w:t>
      </w:r>
    </w:p>
    <w:p w:rsidR="000B7249" w:rsidRPr="00057F39" w:rsidRDefault="000B7249" w:rsidP="000B7249">
      <w:pPr>
        <w:rPr>
          <w:rFonts w:ascii="Gill Sans MT" w:hAnsi="Gill Sans MT"/>
        </w:rPr>
      </w:pPr>
      <w:r w:rsidRPr="00057F39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0B7249" w:rsidRPr="00057F39" w:rsidRDefault="000B7249" w:rsidP="000B7249">
      <w:pPr>
        <w:rPr>
          <w:rFonts w:ascii="Gill Sans MT" w:hAnsi="Gill Sans MT"/>
        </w:rPr>
      </w:pPr>
      <w:r w:rsidRPr="00057F39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435"/>
        <w:gridCol w:w="952"/>
        <w:gridCol w:w="395"/>
        <w:gridCol w:w="1858"/>
        <w:gridCol w:w="410"/>
        <w:gridCol w:w="1800"/>
        <w:gridCol w:w="720"/>
        <w:gridCol w:w="1350"/>
      </w:tblGrid>
      <w:tr w:rsidR="000B7249" w:rsidRPr="00057F39" w:rsidTr="00350558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B7249" w:rsidRPr="00057F39" w:rsidTr="00350558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Oral Language</w:t>
            </w:r>
          </w:p>
        </w:tc>
      </w:tr>
      <w:tr w:rsidR="000B7249" w:rsidRPr="00057F39" w:rsidTr="00350558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  <w:szCs w:val="20"/>
              </w:rPr>
              <w:t>Presentation</w:t>
            </w:r>
          </w:p>
        </w:tc>
      </w:tr>
      <w:tr w:rsidR="000B7249" w:rsidRPr="00057F39" w:rsidTr="00350558">
        <w:trPr>
          <w:trHeight w:val="474"/>
        </w:trPr>
        <w:tc>
          <w:tcPr>
            <w:tcW w:w="3762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B6.1.10.3: Plan and present information and ideas for a variety of purposes</w:t>
            </w:r>
          </w:p>
        </w:tc>
        <w:tc>
          <w:tcPr>
            <w:tcW w:w="4788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B6.1.10.3.2 draw on prior knowledge to identify subject matter and organizational structure of speech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0B7249" w:rsidRPr="00057F39" w:rsidTr="00350558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="Tahoma"/>
              </w:rPr>
              <w:t xml:space="preserve">Learners can </w:t>
            </w:r>
            <w:r w:rsidRPr="00057F39">
              <w:rPr>
                <w:rFonts w:cstheme="minorHAnsi"/>
                <w:sz w:val="20"/>
                <w:szCs w:val="20"/>
              </w:rPr>
              <w:t>draw on prior knowledge to identify subject matter and organizational structure of speech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Dev.</w:t>
            </w:r>
          </w:p>
        </w:tc>
      </w:tr>
      <w:tr w:rsidR="000B7249" w:rsidRPr="00057F39" w:rsidTr="00350558">
        <w:trPr>
          <w:trHeight w:val="278"/>
        </w:trPr>
        <w:tc>
          <w:tcPr>
            <w:tcW w:w="198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Key words</w:t>
            </w:r>
          </w:p>
        </w:tc>
        <w:tc>
          <w:tcPr>
            <w:tcW w:w="7920" w:type="dxa"/>
            <w:gridSpan w:val="8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theme="minorHAnsi"/>
              </w:rPr>
              <w:t>Auxiliaries, positive, negative</w:t>
            </w:r>
          </w:p>
        </w:tc>
      </w:tr>
      <w:tr w:rsidR="000B7249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For Primary Schools  Pg. 166</w:t>
            </w:r>
          </w:p>
        </w:tc>
      </w:tr>
      <w:tr w:rsidR="000B7249" w:rsidRPr="00057F39" w:rsidTr="00350558">
        <w:tc>
          <w:tcPr>
            <w:tcW w:w="9900" w:type="dxa"/>
            <w:gridSpan w:val="9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c>
          <w:tcPr>
            <w:tcW w:w="2415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B7249" w:rsidRPr="00057F39" w:rsidTr="00350558">
        <w:trPr>
          <w:trHeight w:val="1007"/>
        </w:trPr>
        <w:tc>
          <w:tcPr>
            <w:tcW w:w="2415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Put learners into two groups. Call out some vocabulary and let them search the dictionary for their meanings.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The group to read first wins.</w:t>
            </w:r>
          </w:p>
          <w:p w:rsidR="000B7249" w:rsidRPr="00057F39" w:rsidRDefault="000B7249" w:rsidP="000B7249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Did you enjoy the game?</w:t>
            </w:r>
          </w:p>
          <w:p w:rsidR="000B7249" w:rsidRPr="00057F39" w:rsidRDefault="000B7249" w:rsidP="000B7249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What new words have you learn?</w:t>
            </w:r>
          </w:p>
          <w:p w:rsidR="000B7249" w:rsidRPr="00057F39" w:rsidRDefault="000B7249" w:rsidP="000B7249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Form two sentences with your new words.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rPr>
          <w:trHeight w:val="440"/>
        </w:trPr>
        <w:tc>
          <w:tcPr>
            <w:tcW w:w="2415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Help learners to draw on their prior knowledge about speech making.  For instance, ensure that learners know the roles of participants, facilitators, advisors and time-keepers in the group.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Learners must be conversant with subject matter and the (organizational) structure of their speech.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Guide learners to choose their own topics for a speech.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>Guide the learners to download important speeches from the internet.  Discuss the organizational structure of the speeches with them.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0B7249" w:rsidRPr="00057F39" w:rsidTr="00350558">
        <w:trPr>
          <w:trHeight w:val="350"/>
        </w:trPr>
        <w:tc>
          <w:tcPr>
            <w:tcW w:w="2415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</w:tbl>
    <w:p w:rsidR="000B7249" w:rsidRPr="00057F39" w:rsidRDefault="000B7249" w:rsidP="000B7249">
      <w:pPr>
        <w:rPr>
          <w:rFonts w:ascii="Gill Sans MT" w:hAnsi="Gill Sans MT"/>
        </w:rPr>
      </w:pPr>
    </w:p>
    <w:p w:rsidR="000B7249" w:rsidRPr="00057F39" w:rsidRDefault="000B7249" w:rsidP="000B7249">
      <w:pPr>
        <w:rPr>
          <w:rFonts w:ascii="Gill Sans MT" w:hAnsi="Gill Sans MT"/>
        </w:rPr>
      </w:pPr>
    </w:p>
    <w:p w:rsidR="000B7249" w:rsidRPr="00057F39" w:rsidRDefault="000B7249" w:rsidP="000B7249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180"/>
        <w:gridCol w:w="450"/>
        <w:gridCol w:w="630"/>
        <w:gridCol w:w="990"/>
        <w:gridCol w:w="1480"/>
        <w:gridCol w:w="2480"/>
        <w:gridCol w:w="450"/>
        <w:gridCol w:w="1350"/>
      </w:tblGrid>
      <w:tr w:rsidR="000B7249" w:rsidRPr="00057F39" w:rsidTr="00350558">
        <w:trPr>
          <w:trHeight w:val="350"/>
        </w:trPr>
        <w:tc>
          <w:tcPr>
            <w:tcW w:w="315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B7249" w:rsidRPr="00057F39" w:rsidTr="00350558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50mins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Reading</w:t>
            </w:r>
          </w:p>
        </w:tc>
      </w:tr>
      <w:tr w:rsidR="000B7249" w:rsidRPr="00057F39" w:rsidTr="00350558">
        <w:trPr>
          <w:trHeight w:val="341"/>
        </w:trPr>
        <w:tc>
          <w:tcPr>
            <w:tcW w:w="252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  <w:szCs w:val="20"/>
              </w:rPr>
              <w:t>Silent Reading</w:t>
            </w:r>
          </w:p>
        </w:tc>
      </w:tr>
      <w:tr w:rsidR="000B7249" w:rsidRPr="00057F39" w:rsidTr="00350558">
        <w:trPr>
          <w:trHeight w:val="474"/>
        </w:trPr>
        <w:tc>
          <w:tcPr>
            <w:tcW w:w="4140" w:type="dxa"/>
            <w:gridSpan w:val="5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/>
              </w:rPr>
              <w:t>B6.2.8.1: construct meaning from text read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B7249" w:rsidRPr="00057F39" w:rsidRDefault="000B7249" w:rsidP="00350558">
            <w:pPr>
              <w:pStyle w:val="ListParagraph"/>
              <w:ind w:left="0"/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B6.2.8.1.2 find meaning of words as used in context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0B7249" w:rsidRPr="00057F39" w:rsidTr="00350558">
        <w:trPr>
          <w:trHeight w:val="494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</w:t>
            </w:r>
            <w:r w:rsidRPr="00057F39">
              <w:rPr>
                <w:rFonts w:ascii="Gill Sans MT" w:hAnsi="Gill Sans MT" w:cstheme="minorHAnsi"/>
              </w:rPr>
              <w:t xml:space="preserve">can </w:t>
            </w:r>
            <w:r w:rsidRPr="00057F39">
              <w:rPr>
                <w:rFonts w:ascii="Gill Sans MT" w:hAnsi="Gill Sans MT" w:cstheme="minorHAnsi"/>
                <w:szCs w:val="20"/>
              </w:rPr>
              <w:t>find meaning of words as used in context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Communication and Collaboration, Personal Development </w:t>
            </w:r>
          </w:p>
        </w:tc>
      </w:tr>
      <w:tr w:rsidR="000B7249" w:rsidRPr="00057F39" w:rsidTr="00350558">
        <w:trPr>
          <w:trHeight w:val="287"/>
        </w:trPr>
        <w:tc>
          <w:tcPr>
            <w:tcW w:w="189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Keywords </w:t>
            </w:r>
          </w:p>
        </w:tc>
        <w:tc>
          <w:tcPr>
            <w:tcW w:w="8010" w:type="dxa"/>
            <w:gridSpan w:val="8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/>
              </w:rPr>
              <w:t>diphthongs</w:t>
            </w:r>
          </w:p>
        </w:tc>
      </w:tr>
      <w:tr w:rsidR="000B7249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For Primary Schools  Pg. 178</w:t>
            </w:r>
          </w:p>
        </w:tc>
      </w:tr>
      <w:tr w:rsidR="000B7249" w:rsidRPr="00057F39" w:rsidTr="00350558">
        <w:tc>
          <w:tcPr>
            <w:tcW w:w="9900" w:type="dxa"/>
            <w:gridSpan w:val="9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B7249" w:rsidRPr="00057F39" w:rsidTr="00350558">
        <w:trPr>
          <w:trHeight w:val="1007"/>
        </w:trPr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Put learners into two groups. Call out some vocabulary and let them search the dictionary for their meanings.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The group to read first wins.</w:t>
            </w:r>
          </w:p>
          <w:p w:rsidR="000B7249" w:rsidRPr="00057F39" w:rsidRDefault="000B7249" w:rsidP="000B7249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Did you enjoy the game?</w:t>
            </w:r>
          </w:p>
          <w:p w:rsidR="000B7249" w:rsidRPr="00057F39" w:rsidRDefault="000B7249" w:rsidP="000B7249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What new words have you learn?</w:t>
            </w:r>
          </w:p>
          <w:p w:rsidR="000B7249" w:rsidRPr="00057F39" w:rsidRDefault="000B7249" w:rsidP="000B7249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Form two sentences with your new words.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rPr>
          <w:trHeight w:val="170"/>
        </w:trPr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0B7249" w:rsidRPr="00057F39" w:rsidRDefault="000B7249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Have learners play vocabulary games that involve meaning and usage of words. E.g. Lucky Dip, Fishing.</w:t>
            </w:r>
          </w:p>
        </w:tc>
        <w:tc>
          <w:tcPr>
            <w:tcW w:w="180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0B7249" w:rsidRPr="00057F39" w:rsidTr="00350558">
        <w:trPr>
          <w:trHeight w:val="260"/>
        </w:trPr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Next Lesson: </w:t>
            </w:r>
            <w:r w:rsidRPr="00057F39">
              <w:rPr>
                <w:rFonts w:ascii="Gill Sans MT" w:hAnsi="Gill Sans MT" w:cstheme="minorHAnsi"/>
              </w:rPr>
              <w:t xml:space="preserve">use words with centering diphthongs  </w:t>
            </w:r>
          </w:p>
        </w:tc>
        <w:tc>
          <w:tcPr>
            <w:tcW w:w="180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</w:tbl>
    <w:p w:rsidR="000B7249" w:rsidRPr="00057F39" w:rsidRDefault="000B7249" w:rsidP="000B7249">
      <w:pPr>
        <w:rPr>
          <w:rFonts w:ascii="Gill Sans MT" w:hAnsi="Gill Sans MT"/>
        </w:rPr>
      </w:pPr>
    </w:p>
    <w:p w:rsidR="000B7249" w:rsidRPr="00057F39" w:rsidRDefault="000B7249" w:rsidP="000B7249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0B7249" w:rsidRPr="00057F39" w:rsidRDefault="000B7249" w:rsidP="000B7249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05"/>
        <w:gridCol w:w="540"/>
        <w:gridCol w:w="1170"/>
        <w:gridCol w:w="540"/>
        <w:gridCol w:w="810"/>
        <w:gridCol w:w="2250"/>
        <w:gridCol w:w="540"/>
        <w:gridCol w:w="1530"/>
      </w:tblGrid>
      <w:tr w:rsidR="000B7249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B7249" w:rsidRPr="00057F39" w:rsidTr="00350558">
        <w:trPr>
          <w:trHeight w:val="359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 xml:space="preserve">Grammar </w:t>
            </w:r>
          </w:p>
        </w:tc>
      </w:tr>
      <w:tr w:rsidR="000B7249" w:rsidRPr="00057F39" w:rsidTr="00350558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  <w:szCs w:val="20"/>
              </w:rPr>
              <w:t>idiomatic expressions</w:t>
            </w:r>
          </w:p>
        </w:tc>
      </w:tr>
      <w:tr w:rsidR="000B7249" w:rsidRPr="00057F39" w:rsidTr="00350558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B6.3.7.1: Understand and use idiomatic expressions appropriately in speech and in writing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B7249" w:rsidRPr="00057F39" w:rsidRDefault="000B7249" w:rsidP="00350558">
            <w:pPr>
              <w:pStyle w:val="ListParagraph"/>
              <w:ind w:left="0"/>
              <w:rPr>
                <w:rFonts w:ascii="Gill Sans MT" w:hAnsi="Gill Sans MT" w:cstheme="minorHAnsi"/>
                <w:color w:val="000000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B6.3.7.1.1 identify, explain and use idiomatic expressions correctly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2</w:t>
            </w:r>
          </w:p>
        </w:tc>
      </w:tr>
      <w:tr w:rsidR="000B7249" w:rsidRPr="00057F39" w:rsidTr="00350558">
        <w:trPr>
          <w:trHeight w:val="494"/>
        </w:trPr>
        <w:tc>
          <w:tcPr>
            <w:tcW w:w="4770" w:type="dxa"/>
            <w:gridSpan w:val="5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</w:rPr>
              <w:t>identify</w:t>
            </w:r>
            <w:r w:rsidRPr="00057F39">
              <w:rPr>
                <w:rFonts w:ascii="Gill Sans MT" w:hAnsi="Gill Sans MT" w:cstheme="minorHAnsi"/>
                <w:sz w:val="20"/>
                <w:szCs w:val="20"/>
              </w:rPr>
              <w:t>, explain and use idiomatic expressions correctly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Communication and Collaboration, Personal Development </w:t>
            </w:r>
          </w:p>
        </w:tc>
      </w:tr>
      <w:tr w:rsidR="000B7249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190</w:t>
            </w:r>
          </w:p>
        </w:tc>
      </w:tr>
      <w:tr w:rsidR="000B7249" w:rsidRPr="00057F39" w:rsidTr="00350558">
        <w:tc>
          <w:tcPr>
            <w:tcW w:w="9900" w:type="dxa"/>
            <w:gridSpan w:val="9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B7249" w:rsidRPr="00057F39" w:rsidTr="00350558">
        <w:trPr>
          <w:trHeight w:val="953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 xml:space="preserve">Ask pupils to give examples of words to describe people. (Example answers: tall, friendly, funny, smart, handsome) </w:t>
            </w: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The words that we use to describe people are called adjectives.</w:t>
            </w: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rPr>
          <w:trHeight w:val="710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>Idiomatic expression are a type of informal language that have meaning different from the meaning of the words in the expression.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Example: </w:t>
            </w:r>
            <w:proofErr w:type="spellStart"/>
            <w:r w:rsidRPr="00057F39">
              <w:rPr>
                <w:rFonts w:cstheme="minorHAnsi"/>
                <w:sz w:val="22"/>
                <w:szCs w:val="20"/>
              </w:rPr>
              <w:t>i</w:t>
            </w:r>
            <w:proofErr w:type="spellEnd"/>
            <w:r w:rsidRPr="00057F39">
              <w:rPr>
                <w:rFonts w:cstheme="minorHAnsi"/>
                <w:sz w:val="22"/>
                <w:szCs w:val="20"/>
              </w:rPr>
              <w:t xml:space="preserve">. </w:t>
            </w:r>
            <w:r w:rsidRPr="00057F39">
              <w:rPr>
                <w:rFonts w:cstheme="minorHAnsi"/>
                <w:i/>
                <w:sz w:val="22"/>
                <w:szCs w:val="20"/>
              </w:rPr>
              <w:t xml:space="preserve">It’s raining </w:t>
            </w:r>
            <w:r w:rsidRPr="00057F39">
              <w:rPr>
                <w:rFonts w:cstheme="minorHAnsi"/>
                <w:i/>
                <w:sz w:val="22"/>
                <w:szCs w:val="20"/>
                <w:u w:val="single"/>
              </w:rPr>
              <w:t>cats and dogs</w:t>
            </w:r>
            <w:r w:rsidRPr="00057F39">
              <w:rPr>
                <w:rFonts w:cstheme="minorHAnsi"/>
                <w:i/>
                <w:sz w:val="22"/>
                <w:szCs w:val="20"/>
              </w:rPr>
              <w:t>- It’s raining heavily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ii. </w:t>
            </w:r>
            <w:r w:rsidRPr="00057F39">
              <w:rPr>
                <w:rFonts w:cstheme="minorHAnsi"/>
                <w:i/>
                <w:sz w:val="22"/>
                <w:szCs w:val="20"/>
                <w:u w:val="single"/>
              </w:rPr>
              <w:t>Hold your tongue</w:t>
            </w:r>
            <w:r w:rsidRPr="00057F39">
              <w:rPr>
                <w:rFonts w:cstheme="minorHAnsi"/>
                <w:i/>
                <w:sz w:val="22"/>
                <w:szCs w:val="20"/>
              </w:rPr>
              <w:t xml:space="preserve">- you shouldn’t talk, etc.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Provide a few idiomatic expressions and let learners interpret them.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>Have groups of learners write idioms and their meanings on manila cards to hang in the classroom for a while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Let learners identify and give meaning to idiomatic expression.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</w:rPr>
            </w:pPr>
            <w:r w:rsidRPr="00057F39">
              <w:rPr>
                <w:rFonts w:ascii="Gill Sans MT" w:hAnsi="Gill Sans MT" w:cstheme="minorHAnsi"/>
              </w:rPr>
              <w:t xml:space="preserve">1. She was </w:t>
            </w:r>
            <w:r w:rsidRPr="00057F39">
              <w:rPr>
                <w:rFonts w:ascii="Gill Sans MT" w:hAnsi="Gill Sans MT" w:cstheme="minorHAnsi"/>
                <w:i/>
                <w:u w:val="single"/>
              </w:rPr>
              <w:t>tickled pink</w:t>
            </w:r>
            <w:r w:rsidRPr="00057F39">
              <w:rPr>
                <w:rFonts w:ascii="Gill Sans MT" w:hAnsi="Gill Sans MT" w:cstheme="minorHAnsi"/>
              </w:rPr>
              <w:t xml:space="preserve"> by the good news-</w:t>
            </w:r>
            <w:r w:rsidRPr="00057F39">
              <w:rPr>
                <w:rFonts w:ascii="Gill Sans MT" w:hAnsi="Gill Sans MT" w:cstheme="minorHAnsi"/>
                <w:i/>
              </w:rPr>
              <w:t>made very happy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 xml:space="preserve">2. You are </w:t>
            </w:r>
            <w:r w:rsidRPr="00057F39">
              <w:rPr>
                <w:rFonts w:ascii="Gill Sans MT" w:hAnsi="Gill Sans MT" w:cstheme="minorHAnsi"/>
                <w:i/>
                <w:u w:val="single"/>
              </w:rPr>
              <w:t>hands down</w:t>
            </w:r>
            <w:r w:rsidRPr="00057F39">
              <w:rPr>
                <w:rFonts w:ascii="Gill Sans MT" w:hAnsi="Gill Sans MT" w:cstheme="minorHAnsi"/>
              </w:rPr>
              <w:t xml:space="preserve"> the best player on the team-</w:t>
            </w:r>
            <w:r w:rsidRPr="00057F39">
              <w:rPr>
                <w:rFonts w:ascii="Gill Sans MT" w:hAnsi="Gill Sans MT" w:cstheme="minorHAnsi"/>
                <w:i/>
              </w:rPr>
              <w:t>there was no competition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</w:rPr>
            </w:pPr>
            <w:r w:rsidRPr="00057F39">
              <w:rPr>
                <w:rFonts w:ascii="Gill Sans MT" w:hAnsi="Gill Sans MT" w:cstheme="minorHAnsi"/>
              </w:rPr>
              <w:t xml:space="preserve">3. I feel </w:t>
            </w:r>
            <w:r w:rsidRPr="00057F39">
              <w:rPr>
                <w:rFonts w:ascii="Gill Sans MT" w:hAnsi="Gill Sans MT" w:cstheme="minorHAnsi"/>
                <w:i/>
                <w:u w:val="single"/>
              </w:rPr>
              <w:t>sick as a dog</w:t>
            </w:r>
            <w:r w:rsidRPr="00057F39">
              <w:rPr>
                <w:rFonts w:ascii="Gill Sans MT" w:hAnsi="Gill Sans MT" w:cstheme="minorHAnsi"/>
              </w:rPr>
              <w:t>.-</w:t>
            </w:r>
            <w:r w:rsidRPr="00057F39">
              <w:rPr>
                <w:rFonts w:ascii="Gill Sans MT" w:hAnsi="Gill Sans MT" w:cstheme="minorHAnsi"/>
                <w:i/>
              </w:rPr>
              <w:t>very sick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</w:rPr>
              <w:t>4. rise and shine!-</w:t>
            </w:r>
            <w:r w:rsidRPr="00057F39">
              <w:rPr>
                <w:rFonts w:cstheme="minorHAnsi"/>
                <w:i/>
                <w:sz w:val="22"/>
              </w:rPr>
              <w:t>wake up and be happy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Word cards, paper, letter cards,</w:t>
            </w:r>
          </w:p>
        </w:tc>
      </w:tr>
      <w:tr w:rsidR="000B7249" w:rsidRPr="00057F39" w:rsidTr="00350558">
        <w:trPr>
          <w:trHeight w:val="350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lastRenderedPageBreak/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</w:tbl>
    <w:p w:rsidR="000B7249" w:rsidRPr="00057F39" w:rsidRDefault="000B7249" w:rsidP="000B7249">
      <w:pPr>
        <w:rPr>
          <w:rFonts w:ascii="Gill Sans MT" w:hAnsi="Gill Sans MT"/>
        </w:rPr>
      </w:pPr>
    </w:p>
    <w:p w:rsidR="000B7249" w:rsidRPr="00057F39" w:rsidRDefault="000B7249" w:rsidP="000B7249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990"/>
        <w:gridCol w:w="1570"/>
        <w:gridCol w:w="500"/>
        <w:gridCol w:w="1710"/>
        <w:gridCol w:w="630"/>
        <w:gridCol w:w="1440"/>
      </w:tblGrid>
      <w:tr w:rsidR="000B7249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B7249" w:rsidRPr="00057F39" w:rsidTr="00350558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Writing</w:t>
            </w:r>
          </w:p>
        </w:tc>
      </w:tr>
      <w:tr w:rsidR="000B7249" w:rsidRPr="00057F39" w:rsidTr="00350558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i/>
                <w:szCs w:val="20"/>
              </w:rPr>
              <w:t>Descriptive Writing</w:t>
            </w:r>
          </w:p>
        </w:tc>
      </w:tr>
      <w:tr w:rsidR="000B7249" w:rsidRPr="00057F39" w:rsidTr="00350558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B6.4.12.1: Demonstrate knowledge of descriptive words/expressions in writing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B7249" w:rsidRPr="00057F39" w:rsidRDefault="000B7249" w:rsidP="00350558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B6.4.12.1.1 use descriptive words/sound devices/ figurative language to describe events/situations/places/personal experiences and events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0B7249" w:rsidRPr="00057F39" w:rsidTr="00350558">
        <w:trPr>
          <w:trHeight w:val="494"/>
        </w:trPr>
        <w:tc>
          <w:tcPr>
            <w:tcW w:w="6120" w:type="dxa"/>
            <w:gridSpan w:val="6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B7249" w:rsidRPr="00057F39" w:rsidRDefault="000B7249" w:rsidP="00350558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  <w:sz w:val="20"/>
                <w:szCs w:val="20"/>
              </w:rPr>
              <w:t>use descriptive words/sound devices/ figurative language to describe events/situations/places/personal experiences and events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Development</w:t>
            </w:r>
          </w:p>
        </w:tc>
      </w:tr>
      <w:tr w:rsidR="000B7249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206</w:t>
            </w:r>
          </w:p>
        </w:tc>
      </w:tr>
      <w:tr w:rsidR="000B7249" w:rsidRPr="00057F39" w:rsidTr="00350558">
        <w:tc>
          <w:tcPr>
            <w:tcW w:w="9900" w:type="dxa"/>
            <w:gridSpan w:val="9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B7249" w:rsidRPr="00057F39" w:rsidTr="00350558">
        <w:trPr>
          <w:trHeight w:val="692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 w:cs="Times New Roman"/>
              </w:rPr>
            </w:pPr>
            <w:r w:rsidRPr="00057F39">
              <w:rPr>
                <w:rFonts w:ascii="Gill Sans MT" w:hAnsi="Gill Sans MT" w:cs="Times New Roman"/>
              </w:rPr>
              <w:t>Have learners recite familiar rhymes.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Would you love to sing more songs?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What words did you hear in the song?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Write some of the words you heard.</w:t>
            </w:r>
          </w:p>
          <w:p w:rsidR="000B7249" w:rsidRPr="00057F39" w:rsidRDefault="000B7249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rPr>
          <w:trHeight w:val="980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Revise descriptive writing with learners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Have learners select a topic e.g. “A Day I will never forget”.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Provide a sample text. Guide learners to identify the descriptive words and expressions: 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 xml:space="preserve">Discuss the descriptive words and expressions with learners. 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057F39">
              <w:rPr>
                <w:rFonts w:cstheme="minorHAnsi"/>
                <w:sz w:val="22"/>
                <w:szCs w:val="20"/>
              </w:rPr>
              <w:t>Put learners into groups and guide them through the writing process to describe events of their choice and personal experiences.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0B7249" w:rsidRPr="00057F39" w:rsidTr="00350558">
        <w:trPr>
          <w:trHeight w:val="530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</w:tbl>
    <w:p w:rsidR="000B7249" w:rsidRPr="00057F39" w:rsidRDefault="000B7249" w:rsidP="000B7249">
      <w:pPr>
        <w:rPr>
          <w:rFonts w:ascii="Gill Sans MT" w:hAnsi="Gill Sans MT"/>
        </w:rPr>
      </w:pPr>
    </w:p>
    <w:p w:rsidR="000B7249" w:rsidRPr="00057F39" w:rsidRDefault="000B7249" w:rsidP="000B7249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0B7249" w:rsidRPr="00057F39" w:rsidRDefault="000B7249" w:rsidP="000B7249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630"/>
        <w:gridCol w:w="1530"/>
        <w:gridCol w:w="1094"/>
        <w:gridCol w:w="1516"/>
        <w:gridCol w:w="360"/>
        <w:gridCol w:w="1710"/>
      </w:tblGrid>
      <w:tr w:rsidR="000B7249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B7249" w:rsidRPr="00057F39" w:rsidTr="00350558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0B7249" w:rsidRPr="00057F39" w:rsidTr="00350558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/>
              </w:rPr>
              <w:t xml:space="preserve">Using </w:t>
            </w:r>
            <w:r w:rsidRPr="00057F39">
              <w:rPr>
                <w:rFonts w:ascii="Gill Sans MT" w:hAnsi="Gill Sans MT" w:cstheme="minorHAnsi"/>
              </w:rPr>
              <w:t>Naming Words</w:t>
            </w:r>
          </w:p>
        </w:tc>
      </w:tr>
      <w:tr w:rsidR="000B7249" w:rsidRPr="00057F39" w:rsidTr="00350558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B7249" w:rsidRPr="00A054CC" w:rsidRDefault="000B7249" w:rsidP="00350558">
            <w:pPr>
              <w:rPr>
                <w:rFonts w:ascii="Gill Sans MT" w:hAnsi="Gill Sans MT" w:cs="Tahoma"/>
              </w:rPr>
            </w:pPr>
            <w:r w:rsidRPr="00A054CC">
              <w:rPr>
                <w:rFonts w:ascii="Gill Sans MT" w:hAnsi="Gill Sans MT" w:cs="Tahoma"/>
              </w:rPr>
              <w:t>B6.5.8.1: Apply the knowledge of conjunctions in speech and in writing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B7249" w:rsidRPr="00057F39" w:rsidRDefault="000B7249" w:rsidP="00350558">
            <w:pPr>
              <w:pStyle w:val="ListParagraph"/>
              <w:ind w:left="0"/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Cs/>
                <w:color w:val="000000"/>
              </w:rPr>
              <w:t>B6.5.8.1.1</w:t>
            </w:r>
            <w:r w:rsidRPr="00057F39">
              <w:rPr>
                <w:rFonts w:ascii="Gill Sans MT" w:hAnsi="Gill Sans MT"/>
                <w:bCs/>
              </w:rPr>
              <w:t>dentify and use conjunctions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2</w:t>
            </w:r>
          </w:p>
        </w:tc>
      </w:tr>
      <w:tr w:rsidR="000B7249" w:rsidRPr="00057F39" w:rsidTr="00350558">
        <w:trPr>
          <w:trHeight w:val="494"/>
        </w:trPr>
        <w:tc>
          <w:tcPr>
            <w:tcW w:w="6314" w:type="dxa"/>
            <w:gridSpan w:val="6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B7249" w:rsidRPr="00057F39" w:rsidRDefault="000B7249" w:rsidP="000B7249">
            <w:pPr>
              <w:numPr>
                <w:ilvl w:val="0"/>
                <w:numId w:val="2"/>
              </w:num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</w:rPr>
              <w:t xml:space="preserve">identify </w:t>
            </w:r>
            <w:r w:rsidRPr="00057F39">
              <w:rPr>
                <w:rFonts w:ascii="Gill Sans MT" w:hAnsi="Gill Sans MT"/>
                <w:bCs/>
              </w:rPr>
              <w:t>and use conjunctions</w:t>
            </w:r>
          </w:p>
          <w:p w:rsidR="000B7249" w:rsidRPr="00057F39" w:rsidRDefault="000B7249" w:rsidP="000B7249">
            <w:pPr>
              <w:numPr>
                <w:ilvl w:val="0"/>
                <w:numId w:val="2"/>
              </w:num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  <w:bCs/>
              </w:rPr>
              <w:t>read a variety of age- and level appropriate books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B7249" w:rsidRPr="00057F39" w:rsidRDefault="000B7249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Development</w:t>
            </w:r>
          </w:p>
        </w:tc>
      </w:tr>
      <w:tr w:rsidR="000B7249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B7249" w:rsidRPr="00057F39" w:rsidRDefault="000B7249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215</w:t>
            </w:r>
          </w:p>
        </w:tc>
      </w:tr>
      <w:tr w:rsidR="000B7249" w:rsidRPr="00057F39" w:rsidTr="00350558">
        <w:tc>
          <w:tcPr>
            <w:tcW w:w="9900" w:type="dxa"/>
            <w:gridSpan w:val="9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B7249" w:rsidRPr="00057F39" w:rsidTr="00350558">
        <w:trPr>
          <w:trHeight w:val="692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 w:cs="Times New Roman"/>
              </w:rPr>
            </w:pPr>
            <w:r w:rsidRPr="00057F39">
              <w:rPr>
                <w:rFonts w:ascii="Gill Sans MT" w:hAnsi="Gill Sans MT" w:cs="Times New Roman"/>
              </w:rPr>
              <w:t>Have learners recite familiar rhymes.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Would you love to sing more songs?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What words did you hear in the song?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Write some of the words you heard.</w:t>
            </w:r>
          </w:p>
          <w:p w:rsidR="000B7249" w:rsidRPr="00057F39" w:rsidRDefault="000B7249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  <w:tr w:rsidR="000B7249" w:rsidRPr="00057F39" w:rsidTr="00350558">
        <w:trPr>
          <w:trHeight w:val="980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Revise the use of conjunctions learners have learnt.</w:t>
            </w: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 xml:space="preserve">e.g. </w:t>
            </w:r>
            <w:r w:rsidRPr="00057F39">
              <w:rPr>
                <w:i/>
                <w:sz w:val="22"/>
                <w:szCs w:val="22"/>
              </w:rPr>
              <w:t>and, but, or, nor, so that,</w:t>
            </w:r>
            <w:r w:rsidRPr="00057F39">
              <w:rPr>
                <w:i/>
                <w:sz w:val="22"/>
                <w:szCs w:val="22"/>
              </w:rPr>
              <w:br/>
              <w:t>when, while, if, unless etc</w:t>
            </w:r>
            <w:r w:rsidRPr="00057F39">
              <w:rPr>
                <w:sz w:val="22"/>
                <w:szCs w:val="22"/>
              </w:rPr>
              <w:t>. to express purpose, time, condition etc.</w:t>
            </w:r>
            <w:r w:rsidRPr="00057F39">
              <w:rPr>
                <w:sz w:val="22"/>
                <w:szCs w:val="22"/>
              </w:rPr>
              <w:br/>
            </w: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Learners write stories on topics of their choice using the conjunctions to link ideas in their sentences.</w:t>
            </w:r>
            <w:r w:rsidRPr="00057F39">
              <w:rPr>
                <w:sz w:val="22"/>
                <w:szCs w:val="22"/>
              </w:rPr>
              <w:br/>
            </w: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Have learners peer-edit one another’s work.</w:t>
            </w: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 xml:space="preserve">Ask learners to read the list of conjunctions below and choose one conjunction to join together each set of sentences. 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sz w:val="20"/>
              </w:rPr>
            </w:pPr>
          </w:p>
          <w:tbl>
            <w:tblPr>
              <w:tblStyle w:val="TableGrid"/>
              <w:tblpPr w:leftFromText="180" w:rightFromText="180" w:vertAnchor="text" w:tblpY="-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85"/>
            </w:tblGrid>
            <w:tr w:rsidR="000B7249" w:rsidRPr="00057F39" w:rsidTr="00350558">
              <w:tc>
                <w:tcPr>
                  <w:tcW w:w="1885" w:type="dxa"/>
                </w:tcPr>
                <w:p w:rsidR="000B7249" w:rsidRPr="00057F39" w:rsidRDefault="000B7249" w:rsidP="00350558">
                  <w:pPr>
                    <w:rPr>
                      <w:rFonts w:ascii="Gill Sans MT" w:hAnsi="Gill Sans MT" w:cstheme="minorHAnsi"/>
                      <w:b/>
                      <w:sz w:val="20"/>
                    </w:rPr>
                  </w:pPr>
                  <w:r w:rsidRPr="00057F39">
                    <w:rPr>
                      <w:rFonts w:ascii="Gill Sans MT" w:hAnsi="Gill Sans MT" w:cstheme="minorHAnsi"/>
                      <w:b/>
                      <w:sz w:val="20"/>
                    </w:rPr>
                    <w:t>Since           and</w:t>
                  </w:r>
                </w:p>
                <w:p w:rsidR="000B7249" w:rsidRPr="00057F39" w:rsidRDefault="000B7249" w:rsidP="00350558">
                  <w:pPr>
                    <w:rPr>
                      <w:rFonts w:ascii="Gill Sans MT" w:hAnsi="Gill Sans MT" w:cstheme="minorHAnsi"/>
                      <w:b/>
                      <w:sz w:val="20"/>
                    </w:rPr>
                  </w:pPr>
                  <w:r w:rsidRPr="00057F39">
                    <w:rPr>
                      <w:rFonts w:ascii="Gill Sans MT" w:hAnsi="Gill Sans MT" w:cstheme="minorHAnsi"/>
                      <w:b/>
                      <w:sz w:val="20"/>
                    </w:rPr>
                    <w:t>While         but</w:t>
                  </w:r>
                </w:p>
                <w:p w:rsidR="000B7249" w:rsidRPr="00057F39" w:rsidRDefault="000B7249" w:rsidP="00350558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057F39">
                    <w:rPr>
                      <w:rFonts w:ascii="Gill Sans MT" w:hAnsi="Gill Sans MT" w:cstheme="minorHAnsi"/>
                      <w:b/>
                      <w:sz w:val="20"/>
                    </w:rPr>
                    <w:t>so     then       if</w:t>
                  </w:r>
                  <w:r w:rsidRPr="00057F39">
                    <w:rPr>
                      <w:rFonts w:ascii="Gill Sans MT" w:hAnsi="Gill Sans MT" w:cstheme="minorHAnsi"/>
                      <w:sz w:val="20"/>
                    </w:rPr>
                    <w:t xml:space="preserve"> </w:t>
                  </w:r>
                </w:p>
              </w:tc>
            </w:tr>
          </w:tbl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1.He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went to the toy store…..    </w:t>
            </w: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bought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a stuffed animal.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2.We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went to the movies…….    out to dinner.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r w:rsidRPr="00057F39">
              <w:rPr>
                <w:rFonts w:ascii="Gill Sans MT" w:hAnsi="Gill Sans MT" w:cstheme="minorHAnsi"/>
                <w:i/>
                <w:sz w:val="18"/>
              </w:rPr>
              <w:t>3.I baked cookies……they burned in the oven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4.We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flew our kite…….the wind blew.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5.I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will eat my vegetables……..I can have a cookie for dessert.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6.I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can go out to play………..I finished all of my homework.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  <w:i/>
                <w:sz w:val="18"/>
              </w:rPr>
            </w:pPr>
            <w:proofErr w:type="gramStart"/>
            <w:r w:rsidRPr="00057F39">
              <w:rPr>
                <w:rFonts w:ascii="Gill Sans MT" w:hAnsi="Gill Sans MT" w:cstheme="minorHAnsi"/>
                <w:i/>
                <w:sz w:val="18"/>
              </w:rPr>
              <w:t>7.Will</w:t>
            </w:r>
            <w:proofErr w:type="gramEnd"/>
            <w:r w:rsidRPr="00057F39">
              <w:rPr>
                <w:rFonts w:ascii="Gill Sans MT" w:hAnsi="Gill Sans MT" w:cstheme="minorHAnsi"/>
                <w:i/>
                <w:sz w:val="18"/>
              </w:rPr>
              <w:t xml:space="preserve"> brought a pail and shovel to the beach………he could build a sandcastle.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Engage learners in the “popcorn reading” game. </w:t>
            </w:r>
            <w:r w:rsidRPr="00057F39">
              <w:rPr>
                <w:rFonts w:cs="Arial"/>
                <w:sz w:val="22"/>
                <w:szCs w:val="22"/>
                <w:lang w:val="en-GB"/>
              </w:rPr>
              <w:t>One student starts reading aloud and then calls out "popcorn" when they finish. This prompts the next student to pick up where the previous one left off.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Have learners read books of their choice independently during the library period.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bCs/>
                <w:sz w:val="22"/>
                <w:szCs w:val="22"/>
              </w:rPr>
              <w:t>Let learners write a one-page critical commentary based</w:t>
            </w:r>
            <w:r w:rsidRPr="00057F39">
              <w:rPr>
                <w:rFonts w:cstheme="minorHAnsi"/>
                <w:sz w:val="22"/>
                <w:szCs w:val="22"/>
              </w:rPr>
              <w:t xml:space="preserve"> on the books read. Invite individuals to present their work to the class for feedback.</w:t>
            </w: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</w:p>
          <w:p w:rsidR="000B7249" w:rsidRPr="00057F39" w:rsidRDefault="000B7249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Encourage them to visit the local library to read and borrow books</w:t>
            </w:r>
          </w:p>
          <w:p w:rsidR="000B7249" w:rsidRPr="00057F39" w:rsidRDefault="000B7249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B7249" w:rsidRPr="00057F39" w:rsidRDefault="000B7249" w:rsidP="00350558">
            <w:pPr>
              <w:pStyle w:val="Default"/>
              <w:rPr>
                <w:sz w:val="22"/>
                <w:szCs w:val="22"/>
                <w:u w:val="single"/>
              </w:rPr>
            </w:pPr>
            <w:r w:rsidRPr="00057F39">
              <w:rPr>
                <w:sz w:val="22"/>
                <w:szCs w:val="22"/>
                <w:u w:val="single"/>
              </w:rPr>
              <w:t>Assessment</w:t>
            </w:r>
          </w:p>
          <w:p w:rsidR="000B7249" w:rsidRPr="00057F39" w:rsidRDefault="000B7249" w:rsidP="000B7249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0B7249" w:rsidRPr="00057F39" w:rsidRDefault="000B7249" w:rsidP="000B7249">
            <w:pPr>
              <w:numPr>
                <w:ilvl w:val="0"/>
                <w:numId w:val="3"/>
              </w:numPr>
              <w:rPr>
                <w:rFonts w:ascii="Gill Sans MT" w:hAnsi="Gill Sans MT" w:cs="Gill Sans MT"/>
                <w:color w:val="000000"/>
              </w:rPr>
            </w:pPr>
            <w:r w:rsidRPr="00057F39">
              <w:rPr>
                <w:rFonts w:ascii="Gill Sans MT" w:hAnsi="Gill Sans MT" w:cstheme="minorHAnsi"/>
              </w:rPr>
              <w:t>Ask each learner to write a-two-paragraph summary of the book read.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lastRenderedPageBreak/>
              <w:t>Word cards, sentence cards, letter cards, handwriting on a manila card</w:t>
            </w:r>
          </w:p>
        </w:tc>
      </w:tr>
      <w:tr w:rsidR="000B7249" w:rsidRPr="00057F39" w:rsidTr="00350558">
        <w:trPr>
          <w:trHeight w:val="260"/>
        </w:trPr>
        <w:tc>
          <w:tcPr>
            <w:tcW w:w="2415" w:type="dxa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B7249" w:rsidRPr="00057F39" w:rsidRDefault="000B7249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B7249" w:rsidRPr="00057F39" w:rsidRDefault="000B7249" w:rsidP="00350558">
            <w:pPr>
              <w:rPr>
                <w:rFonts w:ascii="Gill Sans MT" w:hAnsi="Gill Sans MT"/>
              </w:rPr>
            </w:pPr>
          </w:p>
        </w:tc>
      </w:tr>
    </w:tbl>
    <w:p w:rsidR="000B7249" w:rsidRPr="00057F39" w:rsidRDefault="000B7249" w:rsidP="000B7249">
      <w:pPr>
        <w:rPr>
          <w:rFonts w:ascii="Gill Sans MT" w:hAnsi="Gill Sans MT"/>
        </w:rPr>
      </w:pPr>
    </w:p>
    <w:p w:rsidR="00BF358B" w:rsidRDefault="000B7249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D02BD"/>
    <w:multiLevelType w:val="hybridMultilevel"/>
    <w:tmpl w:val="9BE05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7E44"/>
    <w:multiLevelType w:val="hybridMultilevel"/>
    <w:tmpl w:val="2AB25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49"/>
    <w:rsid w:val="000B7249"/>
    <w:rsid w:val="000E4FA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073C-7ADE-47C5-AC04-78659BDF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249"/>
    <w:pPr>
      <w:ind w:left="720"/>
      <w:contextualSpacing/>
    </w:pPr>
  </w:style>
  <w:style w:type="paragraph" w:customStyle="1" w:styleId="Default">
    <w:name w:val="Default"/>
    <w:rsid w:val="000B724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2025-01-06T22:05:00Z</dcterms:created>
  <dcterms:modified xsi:type="dcterms:W3CDTF">2025-01-06T22:05:00Z</dcterms:modified>
</cp:coreProperties>
</file>